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CF" w:rsidRDefault="008765E5" w:rsidP="00855CDA">
      <w:pPr>
        <w:pStyle w:val="ReportTitle"/>
      </w:pPr>
      <w:r w:rsidRPr="008765E5">
        <w:t xml:space="preserve">Innovations in </w:t>
      </w:r>
    </w:p>
    <w:p w:rsidR="00AB58CF" w:rsidRDefault="008765E5" w:rsidP="00AB58CF">
      <w:pPr>
        <w:pStyle w:val="ReportTitle"/>
      </w:pPr>
      <w:r w:rsidRPr="008765E5">
        <w:t>Children’s Social Care Services</w:t>
      </w:r>
    </w:p>
    <w:p w:rsidR="00AB58CF" w:rsidRPr="00855CDA" w:rsidRDefault="008765E5" w:rsidP="00DB2F0E">
      <w:pPr>
        <w:pStyle w:val="ReportTitle"/>
        <w:rPr>
          <w:sz w:val="16"/>
          <w:szCs w:val="16"/>
        </w:rPr>
      </w:pPr>
      <w:r w:rsidRPr="008765E5">
        <w:t xml:space="preserve"> </w:t>
      </w:r>
    </w:p>
    <w:p w:rsidR="00691DA3" w:rsidRPr="00C06B14" w:rsidRDefault="00855CDA" w:rsidP="00DB2F0E">
      <w:pPr>
        <w:pStyle w:val="ReportTitle"/>
        <w:rPr>
          <w:sz w:val="28"/>
          <w:szCs w:val="28"/>
        </w:rPr>
      </w:pPr>
      <w:r w:rsidRPr="00C06B14">
        <w:rPr>
          <w:sz w:val="28"/>
          <w:szCs w:val="28"/>
        </w:rPr>
        <w:t xml:space="preserve">Bath Royal Literary &amp; Scientific Institution, </w:t>
      </w:r>
      <w:r w:rsidR="00AB58CF" w:rsidRPr="00C06B14">
        <w:rPr>
          <w:sz w:val="28"/>
          <w:szCs w:val="28"/>
        </w:rPr>
        <w:t>27 April 2017</w:t>
      </w:r>
    </w:p>
    <w:p w:rsidR="008765E5" w:rsidRDefault="008765E5" w:rsidP="008765E5">
      <w:pPr>
        <w:rPr>
          <w:lang w:eastAsia="en-GB"/>
        </w:rPr>
      </w:pPr>
    </w:p>
    <w:p w:rsidR="008765E5" w:rsidRDefault="00C06B14" w:rsidP="00D937D4">
      <w:pPr>
        <w:rPr>
          <w:lang w:eastAsia="en-GB"/>
        </w:rPr>
      </w:pPr>
      <w:r>
        <w:rPr>
          <w:lang w:eastAsia="en-GB"/>
        </w:rPr>
        <w:t>B</w:t>
      </w:r>
      <w:r w:rsidR="008765E5" w:rsidRPr="00552B94">
        <w:rPr>
          <w:lang w:eastAsia="en-GB"/>
        </w:rPr>
        <w:t>ased on our recent evaluation portfolio</w:t>
      </w:r>
      <w:r w:rsidR="008765E5">
        <w:rPr>
          <w:lang w:eastAsia="en-GB"/>
        </w:rPr>
        <w:t>, including</w:t>
      </w:r>
      <w:r w:rsidR="008765E5" w:rsidRPr="00552B94">
        <w:rPr>
          <w:lang w:eastAsia="en-GB"/>
        </w:rPr>
        <w:t xml:space="preserve"> the </w:t>
      </w:r>
      <w:r w:rsidR="008765E5">
        <w:rPr>
          <w:lang w:eastAsia="en-GB"/>
        </w:rPr>
        <w:t xml:space="preserve">Department for Education </w:t>
      </w:r>
      <w:r w:rsidR="008765E5" w:rsidRPr="00552B94">
        <w:rPr>
          <w:lang w:eastAsia="en-GB"/>
        </w:rPr>
        <w:t xml:space="preserve">funded </w:t>
      </w:r>
      <w:r>
        <w:rPr>
          <w:lang w:eastAsia="en-GB"/>
        </w:rPr>
        <w:t>‘</w:t>
      </w:r>
      <w:r w:rsidR="008765E5" w:rsidRPr="00552B94">
        <w:rPr>
          <w:lang w:eastAsia="en-GB"/>
        </w:rPr>
        <w:t>Innovation Programme</w:t>
      </w:r>
      <w:r>
        <w:rPr>
          <w:lang w:eastAsia="en-GB"/>
        </w:rPr>
        <w:t xml:space="preserve">’, join colleagues from across the UK </w:t>
      </w:r>
      <w:r w:rsidR="008765E5">
        <w:rPr>
          <w:lang w:eastAsia="en-GB"/>
        </w:rPr>
        <w:t>to hear about the latest research findings</w:t>
      </w:r>
      <w:r>
        <w:rPr>
          <w:lang w:eastAsia="en-GB"/>
        </w:rPr>
        <w:t xml:space="preserve"> and</w:t>
      </w:r>
      <w:r w:rsidR="000D05B8">
        <w:rPr>
          <w:lang w:eastAsia="en-GB"/>
        </w:rPr>
        <w:t xml:space="preserve"> innovations</w:t>
      </w:r>
      <w:r>
        <w:rPr>
          <w:lang w:eastAsia="en-GB"/>
        </w:rPr>
        <w:t>,</w:t>
      </w:r>
      <w:r w:rsidR="008765E5">
        <w:rPr>
          <w:lang w:eastAsia="en-GB"/>
        </w:rPr>
        <w:t xml:space="preserve"> and exchange ideas about ‘what works’ </w:t>
      </w:r>
      <w:r w:rsidR="00AB58CF">
        <w:rPr>
          <w:lang w:eastAsia="en-GB"/>
        </w:rPr>
        <w:t>in</w:t>
      </w:r>
      <w:r w:rsidR="008765E5">
        <w:rPr>
          <w:lang w:eastAsia="en-GB"/>
        </w:rPr>
        <w:t xml:space="preserve"> providing social care-led interventions for children and families in need</w:t>
      </w:r>
      <w:r w:rsidR="00AB58CF">
        <w:rPr>
          <w:lang w:eastAsia="en-GB"/>
        </w:rPr>
        <w:t>,</w:t>
      </w:r>
      <w:r w:rsidR="008765E5">
        <w:rPr>
          <w:lang w:eastAsia="en-GB"/>
        </w:rPr>
        <w:t xml:space="preserve"> and on the Child Protection Register. </w:t>
      </w:r>
    </w:p>
    <w:p w:rsidR="001F0E71" w:rsidRPr="00D937D4" w:rsidRDefault="001F0E71" w:rsidP="00D937D4">
      <w:pPr>
        <w:rPr>
          <w:lang w:eastAsia="en-GB"/>
        </w:rPr>
      </w:pPr>
    </w:p>
    <w:p w:rsidR="00691DA3" w:rsidRPr="00C06B14" w:rsidRDefault="00691DA3" w:rsidP="001F0E71">
      <w:pPr>
        <w:pStyle w:val="Heading1"/>
        <w:spacing w:before="0"/>
        <w:rPr>
          <w:szCs w:val="28"/>
        </w:rPr>
      </w:pPr>
      <w:r w:rsidRPr="00C06B14">
        <w:rPr>
          <w:szCs w:val="28"/>
        </w:rPr>
        <w:t>Who is this workshop for?</w:t>
      </w:r>
    </w:p>
    <w:p w:rsidR="00CE66C4" w:rsidRDefault="00AB58CF" w:rsidP="001F0E71">
      <w:pPr>
        <w:rPr>
          <w:szCs w:val="28"/>
        </w:rPr>
      </w:pPr>
      <w:r>
        <w:rPr>
          <w:szCs w:val="28"/>
        </w:rPr>
        <w:t>S</w:t>
      </w:r>
      <w:r w:rsidR="00C06B14">
        <w:rPr>
          <w:szCs w:val="28"/>
        </w:rPr>
        <w:t>enior and middle managers of social c</w:t>
      </w:r>
      <w:r w:rsidR="00D937D4" w:rsidRPr="00D937D4">
        <w:rPr>
          <w:szCs w:val="28"/>
        </w:rPr>
        <w:t>are services</w:t>
      </w:r>
      <w:r>
        <w:rPr>
          <w:szCs w:val="28"/>
        </w:rPr>
        <w:t xml:space="preserve">; </w:t>
      </w:r>
      <w:r w:rsidR="00C06B14">
        <w:rPr>
          <w:szCs w:val="28"/>
        </w:rPr>
        <w:t>c</w:t>
      </w:r>
      <w:r w:rsidR="00D937D4" w:rsidRPr="00D937D4">
        <w:rPr>
          <w:szCs w:val="28"/>
        </w:rPr>
        <w:t>ommissioners</w:t>
      </w:r>
      <w:r>
        <w:rPr>
          <w:szCs w:val="28"/>
        </w:rPr>
        <w:t>.</w:t>
      </w:r>
    </w:p>
    <w:p w:rsidR="001F0E71" w:rsidRDefault="001F0E71" w:rsidP="001F0E71">
      <w:pPr>
        <w:rPr>
          <w:szCs w:val="28"/>
        </w:rPr>
      </w:pPr>
    </w:p>
    <w:p w:rsidR="00691DA3" w:rsidRPr="00C06B14" w:rsidRDefault="00691DA3" w:rsidP="002B1855">
      <w:pPr>
        <w:pStyle w:val="Heading1"/>
        <w:spacing w:before="0"/>
        <w:rPr>
          <w:szCs w:val="28"/>
        </w:rPr>
      </w:pPr>
      <w:r w:rsidRPr="00C06B14">
        <w:rPr>
          <w:szCs w:val="28"/>
        </w:rPr>
        <w:t>What will you learn?</w:t>
      </w:r>
    </w:p>
    <w:p w:rsidR="00D937D4" w:rsidRDefault="00D937D4" w:rsidP="00855CDA">
      <w:pPr>
        <w:rPr>
          <w:lang w:eastAsia="en-GB"/>
        </w:rPr>
      </w:pPr>
      <w:r>
        <w:rPr>
          <w:lang w:eastAsia="en-GB"/>
        </w:rPr>
        <w:t xml:space="preserve">This </w:t>
      </w:r>
      <w:r w:rsidR="00C06B14">
        <w:rPr>
          <w:lang w:eastAsia="en-GB"/>
        </w:rPr>
        <w:t>highly interactive</w:t>
      </w:r>
      <w:r>
        <w:rPr>
          <w:lang w:eastAsia="en-GB"/>
        </w:rPr>
        <w:t xml:space="preserve"> one day workshop explore</w:t>
      </w:r>
      <w:r w:rsidR="00C06B14">
        <w:rPr>
          <w:lang w:eastAsia="en-GB"/>
        </w:rPr>
        <w:t>s</w:t>
      </w:r>
      <w:r>
        <w:rPr>
          <w:lang w:eastAsia="en-GB"/>
        </w:rPr>
        <w:t xml:space="preserve">: </w:t>
      </w:r>
    </w:p>
    <w:p w:rsidR="00D937D4" w:rsidRPr="00C06B14" w:rsidRDefault="00D937D4" w:rsidP="00D937D4">
      <w:pPr>
        <w:rPr>
          <w:sz w:val="16"/>
          <w:szCs w:val="16"/>
          <w:lang w:eastAsia="en-GB"/>
        </w:rPr>
      </w:pPr>
    </w:p>
    <w:p w:rsidR="00D937D4" w:rsidRPr="00552B94" w:rsidRDefault="00AB58CF" w:rsidP="00D937D4">
      <w:pPr>
        <w:pStyle w:val="IPCBullet"/>
        <w:rPr>
          <w:lang w:eastAsia="en-GB"/>
        </w:rPr>
      </w:pPr>
      <w:r>
        <w:rPr>
          <w:lang w:eastAsia="en-GB"/>
        </w:rPr>
        <w:t>r</w:t>
      </w:r>
      <w:r w:rsidR="00D937D4" w:rsidRPr="00552B94">
        <w:rPr>
          <w:lang w:eastAsia="en-GB"/>
        </w:rPr>
        <w:t>ecent findings about the nature of presenting needs within child in need and child protection cohorts - including the prevalence of 'toxic trio' issues and relevance for social care-led interventions</w:t>
      </w:r>
      <w:r>
        <w:rPr>
          <w:lang w:eastAsia="en-GB"/>
        </w:rPr>
        <w:t>;</w:t>
      </w:r>
    </w:p>
    <w:p w:rsidR="00D937D4" w:rsidRPr="00552B94" w:rsidRDefault="00AB58CF" w:rsidP="00D937D4">
      <w:pPr>
        <w:pStyle w:val="IPCBullet"/>
        <w:rPr>
          <w:lang w:eastAsia="en-GB"/>
        </w:rPr>
      </w:pPr>
      <w:r>
        <w:rPr>
          <w:lang w:eastAsia="en-GB"/>
        </w:rPr>
        <w:t>e</w:t>
      </w:r>
      <w:r w:rsidR="00D937D4" w:rsidRPr="00552B94">
        <w:rPr>
          <w:lang w:eastAsia="en-GB"/>
        </w:rPr>
        <w:t xml:space="preserve">merging Innovation Programme </w:t>
      </w:r>
      <w:r w:rsidR="00C06B14">
        <w:rPr>
          <w:lang w:eastAsia="en-GB"/>
        </w:rPr>
        <w:t xml:space="preserve">findings </w:t>
      </w:r>
      <w:r w:rsidR="00D937D4" w:rsidRPr="00552B94">
        <w:rPr>
          <w:lang w:eastAsia="en-GB"/>
        </w:rPr>
        <w:t>about effective practice models for work with children and families in need</w:t>
      </w:r>
      <w:r>
        <w:rPr>
          <w:lang w:eastAsia="en-GB"/>
        </w:rPr>
        <w:t>;</w:t>
      </w:r>
    </w:p>
    <w:p w:rsidR="00D937D4" w:rsidRPr="00552B94" w:rsidRDefault="00D937D4" w:rsidP="00D937D4">
      <w:pPr>
        <w:pStyle w:val="IPCBullet"/>
        <w:rPr>
          <w:lang w:eastAsia="en-GB"/>
        </w:rPr>
      </w:pPr>
      <w:r w:rsidRPr="00552B94">
        <w:rPr>
          <w:lang w:eastAsia="en-GB"/>
        </w:rPr>
        <w:t>attributes of effective engagement and work with families with two or more o</w:t>
      </w:r>
      <w:r w:rsidR="00AB58CF">
        <w:rPr>
          <w:lang w:eastAsia="en-GB"/>
        </w:rPr>
        <w:t>f the toxic trio;</w:t>
      </w:r>
    </w:p>
    <w:p w:rsidR="00D937D4" w:rsidRPr="00552B94" w:rsidRDefault="00AB58CF" w:rsidP="00D937D4">
      <w:pPr>
        <w:pStyle w:val="IPCBullet"/>
        <w:rPr>
          <w:lang w:eastAsia="en-GB"/>
        </w:rPr>
      </w:pPr>
      <w:r>
        <w:rPr>
          <w:lang w:eastAsia="en-GB"/>
        </w:rPr>
        <w:t>e</w:t>
      </w:r>
      <w:r w:rsidR="00D937D4" w:rsidRPr="00552B94">
        <w:rPr>
          <w:lang w:eastAsia="en-GB"/>
        </w:rPr>
        <w:t>ffective engagement and work with Muslim families - do 'culturally attuned' services make a difference?</w:t>
      </w:r>
    </w:p>
    <w:p w:rsidR="00D937D4" w:rsidRPr="00552B94" w:rsidRDefault="00D937D4" w:rsidP="00D937D4">
      <w:pPr>
        <w:pStyle w:val="IPCBullet"/>
        <w:rPr>
          <w:lang w:eastAsia="en-GB"/>
        </w:rPr>
      </w:pPr>
      <w:r w:rsidRPr="00552B94">
        <w:rPr>
          <w:lang w:eastAsia="en-GB"/>
        </w:rPr>
        <w:t>cost-effectiveness of personal assistants or personalised administrative support for social workers working with children in need, including those with a Child Protection Plan</w:t>
      </w:r>
      <w:r w:rsidR="00AB58CF">
        <w:rPr>
          <w:lang w:eastAsia="en-GB"/>
        </w:rPr>
        <w:t>;</w:t>
      </w:r>
    </w:p>
    <w:p w:rsidR="00D937D4" w:rsidRPr="00552B94" w:rsidRDefault="00D937D4" w:rsidP="00855CDA">
      <w:pPr>
        <w:pStyle w:val="IPCBullet"/>
        <w:spacing w:after="0"/>
        <w:rPr>
          <w:lang w:eastAsia="en-GB"/>
        </w:rPr>
      </w:pPr>
      <w:r w:rsidRPr="00552B94">
        <w:rPr>
          <w:lang w:eastAsia="en-GB"/>
        </w:rPr>
        <w:t>latest evidence about the sig</w:t>
      </w:r>
      <w:r>
        <w:rPr>
          <w:lang w:eastAsia="en-GB"/>
        </w:rPr>
        <w:t>nificance of social worker caseloads - do lower case</w:t>
      </w:r>
      <w:r w:rsidRPr="00552B94">
        <w:rPr>
          <w:lang w:eastAsia="en-GB"/>
        </w:rPr>
        <w:t>loads 'make a difference'?</w:t>
      </w:r>
    </w:p>
    <w:p w:rsidR="00A969F9" w:rsidRPr="00CE66C4" w:rsidRDefault="00A969F9" w:rsidP="00A45B7D">
      <w:pPr>
        <w:rPr>
          <w:szCs w:val="28"/>
        </w:rPr>
      </w:pPr>
    </w:p>
    <w:p w:rsidR="00865574" w:rsidRDefault="00865574" w:rsidP="00865574">
      <w:pPr>
        <w:rPr>
          <w:sz w:val="28"/>
          <w:szCs w:val="28"/>
        </w:rPr>
      </w:pPr>
      <w:r w:rsidRPr="00CE66C4">
        <w:rPr>
          <w:szCs w:val="28"/>
        </w:rPr>
        <w:t>IPC skills development workshops offer cost-effective, in-depth training from qualified and experienced trainers with backgrounds in strategic commissioning, housing, health, social care, children’s services and public care management.</w:t>
      </w:r>
      <w:r w:rsidRPr="009E30AE">
        <w:rPr>
          <w:sz w:val="28"/>
          <w:szCs w:val="28"/>
        </w:rPr>
        <w:t xml:space="preserve">  </w:t>
      </w:r>
    </w:p>
    <w:p w:rsidR="001F0E71" w:rsidRPr="009E30AE" w:rsidRDefault="001F0E71" w:rsidP="00865574">
      <w:pPr>
        <w:rPr>
          <w:sz w:val="28"/>
          <w:szCs w:val="28"/>
        </w:rPr>
      </w:pPr>
    </w:p>
    <w:p w:rsidR="001F0E71" w:rsidRPr="001F0E71" w:rsidRDefault="001F0E71" w:rsidP="001F0E71">
      <w:pPr>
        <w:pStyle w:val="Heading1"/>
        <w:spacing w:before="0"/>
        <w:rPr>
          <w:szCs w:val="28"/>
        </w:rPr>
      </w:pPr>
      <w:r w:rsidRPr="001F0E71">
        <w:rPr>
          <w:szCs w:val="28"/>
        </w:rPr>
        <w:t>Cost</w:t>
      </w:r>
    </w:p>
    <w:p w:rsidR="001F0E71" w:rsidRDefault="001F0E71" w:rsidP="001F0E71">
      <w:pPr>
        <w:rPr>
          <w:szCs w:val="28"/>
        </w:rPr>
      </w:pPr>
      <w:r w:rsidRPr="00CE66C4">
        <w:rPr>
          <w:szCs w:val="28"/>
        </w:rPr>
        <w:t xml:space="preserve">The cost is </w:t>
      </w:r>
      <w:r w:rsidRPr="00EA56B0">
        <w:rPr>
          <w:b/>
          <w:bCs/>
          <w:snapToGrid w:val="0"/>
          <w:color w:val="00408B"/>
          <w:kern w:val="32"/>
        </w:rPr>
        <w:t>£225 per person</w:t>
      </w:r>
      <w:r w:rsidRPr="00CE66C4">
        <w:rPr>
          <w:szCs w:val="28"/>
        </w:rPr>
        <w:t xml:space="preserve">, which includes hard copies of workshop materials, refreshments and administration costs.  </w:t>
      </w:r>
    </w:p>
    <w:p w:rsidR="001F0E71" w:rsidRDefault="001F0E71" w:rsidP="001F0E71">
      <w:pPr>
        <w:rPr>
          <w:szCs w:val="28"/>
        </w:rPr>
      </w:pPr>
    </w:p>
    <w:p w:rsidR="001F0E71" w:rsidRDefault="001F0E71" w:rsidP="001F0E71">
      <w:pPr>
        <w:rPr>
          <w:szCs w:val="28"/>
        </w:rPr>
      </w:pPr>
      <w:r w:rsidRPr="00CE66C4">
        <w:rPr>
          <w:szCs w:val="28"/>
        </w:rPr>
        <w:t>IPC Network and IPC Partnership members are entitled to a number of free places on workshops and a 30% further discounted rate on additional places.</w:t>
      </w:r>
      <w:r>
        <w:rPr>
          <w:szCs w:val="28"/>
        </w:rPr>
        <w:t xml:space="preserve">  </w:t>
      </w:r>
    </w:p>
    <w:p w:rsidR="001F0E71" w:rsidRPr="009E30AE" w:rsidRDefault="001F0E71" w:rsidP="00865574">
      <w:pPr>
        <w:pStyle w:val="IPCBullet1"/>
        <w:numPr>
          <w:ilvl w:val="0"/>
          <w:numId w:val="0"/>
        </w:numPr>
        <w:ind w:left="425" w:hanging="425"/>
        <w:rPr>
          <w:sz w:val="28"/>
          <w:szCs w:val="28"/>
        </w:rPr>
        <w:sectPr w:rsidR="001F0E71" w:rsidRPr="009E30AE" w:rsidSect="00C06B14">
          <w:headerReference w:type="default" r:id="rId9"/>
          <w:footerReference w:type="default" r:id="rId10"/>
          <w:headerReference w:type="first" r:id="rId11"/>
          <w:pgSz w:w="11907" w:h="16840" w:code="9"/>
          <w:pgMar w:top="1191" w:right="708" w:bottom="1418" w:left="3686" w:header="567" w:footer="567" w:gutter="0"/>
          <w:cols w:space="720"/>
          <w:titlePg/>
          <w:docGrid w:linePitch="360"/>
        </w:sectPr>
      </w:pPr>
    </w:p>
    <w:p w:rsidR="00817067" w:rsidRPr="002B1855" w:rsidRDefault="00817067" w:rsidP="00855CDA">
      <w:pPr>
        <w:pStyle w:val="Heading1"/>
        <w:rPr>
          <w:szCs w:val="28"/>
        </w:rPr>
      </w:pPr>
      <w:r w:rsidRPr="002B1855">
        <w:rPr>
          <w:szCs w:val="28"/>
        </w:rPr>
        <w:lastRenderedPageBreak/>
        <w:t>Further information</w:t>
      </w:r>
    </w:p>
    <w:p w:rsidR="002B1855" w:rsidRDefault="00855CDA" w:rsidP="00817067">
      <w:pPr>
        <w:rPr>
          <w:szCs w:val="28"/>
        </w:rPr>
      </w:pPr>
      <w:r>
        <w:rPr>
          <w:szCs w:val="28"/>
        </w:rPr>
        <w:t xml:space="preserve">A centre of </w:t>
      </w:r>
      <w:r w:rsidR="00817067" w:rsidRPr="00CE66C4">
        <w:rPr>
          <w:szCs w:val="28"/>
        </w:rPr>
        <w:t>Oxford Brookes University</w:t>
      </w:r>
      <w:r>
        <w:rPr>
          <w:szCs w:val="28"/>
        </w:rPr>
        <w:t>, o</w:t>
      </w:r>
      <w:r w:rsidR="00817067" w:rsidRPr="00CE66C4">
        <w:rPr>
          <w:szCs w:val="28"/>
        </w:rPr>
        <w:t>ur clients include the voluntary and private sectors, central and local government, and NHS organisations.  Since 1987 we have led the way in thinking and practice on service redesign and change, commissioning arrangements, performance management, workforce leadership, managing practice quality and market develop</w:t>
      </w:r>
      <w:r>
        <w:rPr>
          <w:szCs w:val="28"/>
        </w:rPr>
        <w:t>ment in public care.  We offer postg</w:t>
      </w:r>
      <w:r w:rsidR="00817067" w:rsidRPr="00CE66C4">
        <w:rPr>
          <w:szCs w:val="28"/>
        </w:rPr>
        <w:t xml:space="preserve">raduate level certificates of credit in all of these areas.  </w:t>
      </w:r>
    </w:p>
    <w:p w:rsidR="002B1855" w:rsidRDefault="002B1855" w:rsidP="00817067">
      <w:pPr>
        <w:rPr>
          <w:szCs w:val="28"/>
        </w:rPr>
      </w:pPr>
    </w:p>
    <w:p w:rsidR="00691DA3" w:rsidRDefault="002B1855" w:rsidP="002B1855">
      <w:pPr>
        <w:spacing w:after="360"/>
        <w:rPr>
          <w:sz w:val="28"/>
          <w:szCs w:val="28"/>
        </w:rPr>
      </w:pPr>
      <w:r>
        <w:rPr>
          <w:szCs w:val="28"/>
        </w:rPr>
        <w:t>To find out</w:t>
      </w:r>
      <w:r w:rsidR="00817067" w:rsidRPr="00CE66C4">
        <w:rPr>
          <w:szCs w:val="28"/>
        </w:rPr>
        <w:t xml:space="preserve"> </w:t>
      </w:r>
      <w:r>
        <w:rPr>
          <w:szCs w:val="28"/>
        </w:rPr>
        <w:t xml:space="preserve">more about our work or to discuss how IPC can support your organisation please </w:t>
      </w:r>
      <w:r w:rsidR="00817067" w:rsidRPr="00CE66C4">
        <w:rPr>
          <w:szCs w:val="28"/>
        </w:rPr>
        <w:t xml:space="preserve">visit </w:t>
      </w:r>
      <w:hyperlink r:id="rId12" w:history="1">
        <w:r w:rsidRPr="00682729">
          <w:rPr>
            <w:rStyle w:val="Hyperlink"/>
            <w:szCs w:val="28"/>
          </w:rPr>
          <w:t>http://ipc.brookes.ac.uk</w:t>
        </w:r>
      </w:hyperlink>
      <w:r>
        <w:rPr>
          <w:szCs w:val="28"/>
        </w:rPr>
        <w:t xml:space="preserve"> or </w:t>
      </w:r>
      <w:r w:rsidR="009E30AE" w:rsidRPr="00CE66C4">
        <w:rPr>
          <w:szCs w:val="28"/>
        </w:rPr>
        <w:t xml:space="preserve">contact </w:t>
      </w:r>
      <w:r w:rsidR="00C84AC0">
        <w:rPr>
          <w:szCs w:val="28"/>
        </w:rPr>
        <w:t>Quentin Edwards</w:t>
      </w:r>
      <w:r w:rsidR="00855CDA">
        <w:rPr>
          <w:szCs w:val="28"/>
        </w:rPr>
        <w:t xml:space="preserve"> </w:t>
      </w:r>
      <w:r>
        <w:rPr>
          <w:szCs w:val="28"/>
        </w:rPr>
        <w:t>at</w:t>
      </w:r>
      <w:r w:rsidR="00965A57" w:rsidRPr="00CE66C4">
        <w:rPr>
          <w:szCs w:val="28"/>
        </w:rPr>
        <w:t xml:space="preserve"> 01</w:t>
      </w:r>
      <w:r w:rsidR="00855CDA">
        <w:rPr>
          <w:szCs w:val="28"/>
        </w:rPr>
        <w:t>22</w:t>
      </w:r>
      <w:r w:rsidR="00965A57" w:rsidRPr="00CE66C4">
        <w:rPr>
          <w:szCs w:val="28"/>
        </w:rPr>
        <w:t xml:space="preserve">5 </w:t>
      </w:r>
      <w:r w:rsidR="00855CDA">
        <w:rPr>
          <w:szCs w:val="28"/>
        </w:rPr>
        <w:t>484088</w:t>
      </w:r>
      <w:r>
        <w:rPr>
          <w:szCs w:val="28"/>
        </w:rPr>
        <w:t>,</w:t>
      </w:r>
      <w:r w:rsidR="00817067" w:rsidRPr="00CE66C4">
        <w:rPr>
          <w:szCs w:val="28"/>
        </w:rPr>
        <w:t xml:space="preserve"> </w:t>
      </w:r>
      <w:hyperlink r:id="rId13" w:history="1">
        <w:r w:rsidR="00FE10CC" w:rsidRPr="00CE66C4">
          <w:rPr>
            <w:rStyle w:val="Hyperlink"/>
            <w:szCs w:val="28"/>
          </w:rPr>
          <w:t>ipc@brookes.ac.uk</w:t>
        </w:r>
      </w:hyperlink>
      <w:r w:rsidR="00817067" w:rsidRPr="00965A57">
        <w:rPr>
          <w:sz w:val="28"/>
          <w:szCs w:val="28"/>
        </w:rPr>
        <w:t>.</w:t>
      </w:r>
    </w:p>
    <w:p w:rsidR="009150F5" w:rsidRPr="002B1855" w:rsidRDefault="002B1855" w:rsidP="002B1855">
      <w:pPr>
        <w:pStyle w:val="Heading1"/>
        <w:spacing w:before="120" w:after="240"/>
        <w:rPr>
          <w:snapToGrid w:val="0"/>
          <w:szCs w:val="28"/>
        </w:rPr>
      </w:pPr>
      <w:r>
        <w:rPr>
          <w:snapToGrid w:val="0"/>
          <w:szCs w:val="28"/>
        </w:rPr>
        <w:t>Book a place!</w:t>
      </w:r>
    </w:p>
    <w:p w:rsidR="00C84AC0" w:rsidRDefault="00C84AC0" w:rsidP="00C84AC0">
      <w:pPr>
        <w:rPr>
          <w:snapToGrid w:val="0"/>
        </w:rPr>
      </w:pPr>
      <w:r w:rsidRPr="00547D5C">
        <w:rPr>
          <w:snapToGrid w:val="0"/>
        </w:rPr>
        <w:t xml:space="preserve">Please complete one booking form per </w:t>
      </w:r>
      <w:r>
        <w:rPr>
          <w:snapToGrid w:val="0"/>
        </w:rPr>
        <w:t>person</w:t>
      </w:r>
      <w:r w:rsidRPr="00547D5C">
        <w:rPr>
          <w:snapToGrid w:val="0"/>
        </w:rPr>
        <w:t xml:space="preserve"> and email to </w:t>
      </w:r>
      <w:hyperlink r:id="rId14" w:history="1">
        <w:r w:rsidR="002B1855" w:rsidRPr="002B1855">
          <w:rPr>
            <w:rStyle w:val="Hyperlink"/>
            <w:snapToGrid w:val="0"/>
            <w:sz w:val="22"/>
            <w:szCs w:val="22"/>
          </w:rPr>
          <w:t>mmoreaux@brookes.ac.uk</w:t>
        </w:r>
      </w:hyperlink>
      <w:r w:rsidRPr="00547D5C">
        <w:rPr>
          <w:snapToGrid w:val="0"/>
        </w:rPr>
        <w:t xml:space="preserve"> </w:t>
      </w:r>
    </w:p>
    <w:p w:rsidR="00C84AC0" w:rsidRPr="00EA56B0" w:rsidRDefault="00C84AC0" w:rsidP="00C84AC0">
      <w:pPr>
        <w:rPr>
          <w:color w:val="auto"/>
          <w:sz w:val="16"/>
          <w:szCs w:val="16"/>
        </w:rPr>
      </w:pPr>
    </w:p>
    <w:tbl>
      <w:tblPr>
        <w:tblpPr w:leftFromText="180" w:rightFromText="180" w:vertAnchor="text" w:horzAnchor="page" w:tblpX="1334" w:tblpY="133"/>
        <w:tblOverlap w:val="neve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7"/>
        <w:gridCol w:w="1984"/>
        <w:gridCol w:w="567"/>
        <w:gridCol w:w="2944"/>
      </w:tblGrid>
      <w:tr w:rsidR="00C84AC0" w:rsidRPr="002B1855" w:rsidTr="00A66F2B">
        <w:trPr>
          <w:cantSplit/>
          <w:trHeight w:val="240"/>
        </w:trPr>
        <w:tc>
          <w:tcPr>
            <w:tcW w:w="9532" w:type="dxa"/>
            <w:gridSpan w:val="4"/>
            <w:tcBorders>
              <w:bottom w:val="single" w:sz="4" w:space="0" w:color="auto"/>
            </w:tcBorders>
            <w:shd w:val="pct15" w:color="auto" w:fill="FFFFFF"/>
          </w:tcPr>
          <w:p w:rsidR="00C84AC0" w:rsidRPr="002B1855" w:rsidRDefault="00C84AC0" w:rsidP="00A66F2B">
            <w:pPr>
              <w:spacing w:before="120" w:after="120"/>
              <w:rPr>
                <w:snapToGrid w:val="0"/>
              </w:rPr>
            </w:pPr>
            <w:r w:rsidRPr="002B1855">
              <w:rPr>
                <w:snapToGrid w:val="0"/>
              </w:rPr>
              <w:t>Workshop Name</w:t>
            </w:r>
            <w:r w:rsidR="00F41FA9" w:rsidRPr="002B1855">
              <w:rPr>
                <w:snapToGrid w:val="0"/>
              </w:rPr>
              <w:t xml:space="preserve"> </w:t>
            </w:r>
            <w:r w:rsidRPr="002B1855">
              <w:rPr>
                <w:snapToGrid w:val="0"/>
              </w:rPr>
              <w:t>and Date</w:t>
            </w:r>
          </w:p>
        </w:tc>
      </w:tr>
      <w:tr w:rsidR="00C84AC0" w:rsidRPr="002B1855" w:rsidTr="00A66F2B">
        <w:trPr>
          <w:cantSplit/>
          <w:trHeight w:val="240"/>
        </w:trPr>
        <w:tc>
          <w:tcPr>
            <w:tcW w:w="9532" w:type="dxa"/>
            <w:gridSpan w:val="4"/>
            <w:shd w:val="clear" w:color="auto" w:fill="FFFFFF"/>
          </w:tcPr>
          <w:p w:rsidR="00C84AC0" w:rsidRPr="00EA56B0" w:rsidRDefault="00C84AC0" w:rsidP="00A66F2B">
            <w:pPr>
              <w:spacing w:before="120" w:after="120"/>
              <w:rPr>
                <w:b/>
                <w:snapToGrid w:val="0"/>
              </w:rPr>
            </w:pPr>
            <w:r w:rsidRPr="00EA56B0">
              <w:rPr>
                <w:b/>
                <w:bCs/>
                <w:snapToGrid w:val="0"/>
                <w:color w:val="00408B"/>
                <w:kern w:val="32"/>
              </w:rPr>
              <w:t xml:space="preserve">Innovations in Children’s Social Care Services </w:t>
            </w:r>
            <w:r w:rsidR="002B1855" w:rsidRPr="00EA56B0">
              <w:rPr>
                <w:b/>
                <w:bCs/>
                <w:snapToGrid w:val="0"/>
                <w:color w:val="00408B"/>
                <w:kern w:val="32"/>
              </w:rPr>
              <w:t>-</w:t>
            </w:r>
            <w:r w:rsidRPr="00EA56B0">
              <w:rPr>
                <w:b/>
                <w:bCs/>
                <w:snapToGrid w:val="0"/>
                <w:color w:val="00408B"/>
                <w:kern w:val="32"/>
              </w:rPr>
              <w:t xml:space="preserve"> 27 April 2017</w:t>
            </w:r>
          </w:p>
        </w:tc>
      </w:tr>
      <w:tr w:rsidR="00C84AC0" w:rsidRPr="002B1855" w:rsidTr="00A66F2B">
        <w:trPr>
          <w:cantSplit/>
          <w:trHeight w:val="240"/>
        </w:trPr>
        <w:tc>
          <w:tcPr>
            <w:tcW w:w="9532" w:type="dxa"/>
            <w:gridSpan w:val="4"/>
            <w:shd w:val="pct15" w:color="auto" w:fill="FFFFFF"/>
          </w:tcPr>
          <w:p w:rsidR="00C84AC0" w:rsidRPr="002B1855" w:rsidRDefault="00C84AC0" w:rsidP="00A66F2B">
            <w:pPr>
              <w:spacing w:before="120" w:after="120"/>
              <w:rPr>
                <w:snapToGrid w:val="0"/>
              </w:rPr>
            </w:pPr>
            <w:r w:rsidRPr="002B1855">
              <w:rPr>
                <w:snapToGrid w:val="0"/>
              </w:rPr>
              <w:t>Participant</w:t>
            </w:r>
          </w:p>
        </w:tc>
      </w:tr>
      <w:tr w:rsidR="00C84AC0" w:rsidRPr="002B1855" w:rsidTr="00A66F2B">
        <w:trPr>
          <w:trHeight w:val="355"/>
        </w:trPr>
        <w:tc>
          <w:tcPr>
            <w:tcW w:w="4037" w:type="dxa"/>
          </w:tcPr>
          <w:p w:rsidR="00C84AC0" w:rsidRPr="002B1855" w:rsidRDefault="00C84AC0" w:rsidP="00A66F2B">
            <w:pPr>
              <w:spacing w:before="120" w:after="120"/>
              <w:rPr>
                <w:snapToGrid w:val="0"/>
              </w:rPr>
            </w:pPr>
            <w:r w:rsidRPr="002B1855">
              <w:rPr>
                <w:snapToGrid w:val="0"/>
              </w:rPr>
              <w:t xml:space="preserve">Title </w:t>
            </w:r>
            <w:r w:rsidRPr="002B1855">
              <w:rPr>
                <w:snapToGrid w:val="0"/>
              </w:rPr>
              <w:fldChar w:fldCharType="begin">
                <w:ffData>
                  <w:name w:val="Text2"/>
                  <w:enabled/>
                  <w:calcOnExit w:val="0"/>
                  <w:textInput/>
                </w:ffData>
              </w:fldChar>
            </w:r>
            <w:r w:rsidRPr="002B1855">
              <w:rPr>
                <w:snapToGrid w:val="0"/>
              </w:rPr>
              <w:instrText xml:space="preserve"> FORMTEXT </w:instrText>
            </w:r>
            <w:r w:rsidRPr="002B1855">
              <w:rPr>
                <w:snapToGrid w:val="0"/>
              </w:rPr>
            </w:r>
            <w:r w:rsidRPr="002B1855">
              <w:rPr>
                <w:snapToGrid w:val="0"/>
              </w:rPr>
              <w:fldChar w:fldCharType="separate"/>
            </w:r>
            <w:bookmarkStart w:id="0" w:name="_GoBack"/>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noProof/>
                <w:snapToGrid w:val="0"/>
              </w:rPr>
              <w:t> </w:t>
            </w:r>
            <w:bookmarkEnd w:id="0"/>
            <w:r w:rsidRPr="002B1855">
              <w:rPr>
                <w:snapToGrid w:val="0"/>
              </w:rPr>
              <w:fldChar w:fldCharType="end"/>
            </w:r>
          </w:p>
        </w:tc>
        <w:tc>
          <w:tcPr>
            <w:tcW w:w="2551" w:type="dxa"/>
            <w:gridSpan w:val="2"/>
          </w:tcPr>
          <w:p w:rsidR="00C84AC0" w:rsidRPr="002B1855" w:rsidRDefault="00C84AC0" w:rsidP="00A66F2B">
            <w:pPr>
              <w:spacing w:before="120" w:after="120"/>
              <w:rPr>
                <w:snapToGrid w:val="0"/>
              </w:rPr>
            </w:pPr>
            <w:r w:rsidRPr="002B1855">
              <w:rPr>
                <w:snapToGrid w:val="0"/>
              </w:rPr>
              <w:t xml:space="preserve">First Name </w:t>
            </w:r>
            <w:r w:rsidRPr="002B1855">
              <w:rPr>
                <w:snapToGrid w:val="0"/>
              </w:rPr>
              <w:fldChar w:fldCharType="begin">
                <w:ffData>
                  <w:name w:val="Text2"/>
                  <w:enabled/>
                  <w:calcOnExit w:val="0"/>
                  <w:textInput/>
                </w:ffData>
              </w:fldChar>
            </w:r>
            <w:r w:rsidRPr="002B1855">
              <w:rPr>
                <w:snapToGrid w:val="0"/>
              </w:rPr>
              <w:instrText xml:space="preserve"> FORMTEXT </w:instrText>
            </w:r>
            <w:r w:rsidRPr="002B1855">
              <w:rPr>
                <w:snapToGrid w:val="0"/>
              </w:rPr>
            </w:r>
            <w:r w:rsidRPr="002B1855">
              <w:rPr>
                <w:snapToGrid w:val="0"/>
              </w:rPr>
              <w:fldChar w:fldCharType="separate"/>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snapToGrid w:val="0"/>
              </w:rPr>
              <w:fldChar w:fldCharType="end"/>
            </w:r>
          </w:p>
        </w:tc>
        <w:tc>
          <w:tcPr>
            <w:tcW w:w="2944" w:type="dxa"/>
          </w:tcPr>
          <w:p w:rsidR="00C84AC0" w:rsidRPr="002B1855" w:rsidRDefault="00C84AC0" w:rsidP="00A66F2B">
            <w:pPr>
              <w:spacing w:before="120" w:after="120"/>
              <w:rPr>
                <w:snapToGrid w:val="0"/>
              </w:rPr>
            </w:pPr>
            <w:r w:rsidRPr="002B1855">
              <w:rPr>
                <w:snapToGrid w:val="0"/>
              </w:rPr>
              <w:t xml:space="preserve">Surname </w:t>
            </w:r>
            <w:r w:rsidRPr="002B1855">
              <w:rPr>
                <w:snapToGrid w:val="0"/>
              </w:rPr>
              <w:fldChar w:fldCharType="begin">
                <w:ffData>
                  <w:name w:val="Text2"/>
                  <w:enabled/>
                  <w:calcOnExit w:val="0"/>
                  <w:textInput/>
                </w:ffData>
              </w:fldChar>
            </w:r>
            <w:r w:rsidRPr="002B1855">
              <w:rPr>
                <w:snapToGrid w:val="0"/>
              </w:rPr>
              <w:instrText xml:space="preserve"> FORMTEXT </w:instrText>
            </w:r>
            <w:r w:rsidRPr="002B1855">
              <w:rPr>
                <w:snapToGrid w:val="0"/>
              </w:rPr>
            </w:r>
            <w:r w:rsidRPr="002B1855">
              <w:rPr>
                <w:snapToGrid w:val="0"/>
              </w:rPr>
              <w:fldChar w:fldCharType="separate"/>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snapToGrid w:val="0"/>
              </w:rPr>
              <w:fldChar w:fldCharType="end"/>
            </w:r>
          </w:p>
        </w:tc>
      </w:tr>
      <w:tr w:rsidR="00C84AC0" w:rsidRPr="002B1855" w:rsidTr="00A66F2B">
        <w:trPr>
          <w:cantSplit/>
          <w:trHeight w:val="249"/>
        </w:trPr>
        <w:tc>
          <w:tcPr>
            <w:tcW w:w="4037" w:type="dxa"/>
          </w:tcPr>
          <w:p w:rsidR="00C84AC0" w:rsidRPr="002B1855" w:rsidRDefault="00C84AC0" w:rsidP="00A66F2B">
            <w:pPr>
              <w:spacing w:before="120" w:after="120"/>
              <w:rPr>
                <w:snapToGrid w:val="0"/>
              </w:rPr>
            </w:pPr>
            <w:r w:rsidRPr="002B1855">
              <w:rPr>
                <w:snapToGrid w:val="0"/>
              </w:rPr>
              <w:t>Job Title</w:t>
            </w:r>
          </w:p>
        </w:tc>
        <w:tc>
          <w:tcPr>
            <w:tcW w:w="5495" w:type="dxa"/>
            <w:gridSpan w:val="3"/>
          </w:tcPr>
          <w:p w:rsidR="00C84AC0" w:rsidRPr="002B1855" w:rsidRDefault="00C84AC0" w:rsidP="00A66F2B">
            <w:pPr>
              <w:spacing w:before="120" w:after="120"/>
              <w:rPr>
                <w:snapToGrid w:val="0"/>
              </w:rPr>
            </w:pPr>
            <w:r w:rsidRPr="002B1855">
              <w:rPr>
                <w:snapToGrid w:val="0"/>
              </w:rPr>
              <w:fldChar w:fldCharType="begin">
                <w:ffData>
                  <w:name w:val="Text2"/>
                  <w:enabled/>
                  <w:calcOnExit w:val="0"/>
                  <w:textInput/>
                </w:ffData>
              </w:fldChar>
            </w:r>
            <w:r w:rsidRPr="002B1855">
              <w:rPr>
                <w:snapToGrid w:val="0"/>
              </w:rPr>
              <w:instrText xml:space="preserve"> FORMTEXT </w:instrText>
            </w:r>
            <w:r w:rsidRPr="002B1855">
              <w:rPr>
                <w:snapToGrid w:val="0"/>
              </w:rPr>
            </w:r>
            <w:r w:rsidRPr="002B1855">
              <w:rPr>
                <w:snapToGrid w:val="0"/>
              </w:rPr>
              <w:fldChar w:fldCharType="separate"/>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snapToGrid w:val="0"/>
              </w:rPr>
              <w:fldChar w:fldCharType="end"/>
            </w:r>
          </w:p>
        </w:tc>
      </w:tr>
      <w:tr w:rsidR="00C84AC0" w:rsidRPr="002B1855" w:rsidTr="00A66F2B">
        <w:trPr>
          <w:cantSplit/>
          <w:trHeight w:val="369"/>
        </w:trPr>
        <w:tc>
          <w:tcPr>
            <w:tcW w:w="4037" w:type="dxa"/>
          </w:tcPr>
          <w:p w:rsidR="00C84AC0" w:rsidRPr="002B1855" w:rsidRDefault="00C84AC0" w:rsidP="00A66F2B">
            <w:pPr>
              <w:spacing w:before="120" w:after="120"/>
              <w:rPr>
                <w:snapToGrid w:val="0"/>
              </w:rPr>
            </w:pPr>
            <w:r w:rsidRPr="002B1855">
              <w:rPr>
                <w:snapToGrid w:val="0"/>
              </w:rPr>
              <w:t>Organisation</w:t>
            </w:r>
          </w:p>
        </w:tc>
        <w:bookmarkStart w:id="1" w:name="Text45"/>
        <w:tc>
          <w:tcPr>
            <w:tcW w:w="5495" w:type="dxa"/>
            <w:gridSpan w:val="3"/>
          </w:tcPr>
          <w:p w:rsidR="00C84AC0" w:rsidRPr="002B1855" w:rsidRDefault="00C84AC0" w:rsidP="00A66F2B">
            <w:pPr>
              <w:spacing w:before="120" w:after="120"/>
              <w:rPr>
                <w:snapToGrid w:val="0"/>
              </w:rPr>
            </w:pPr>
            <w:r w:rsidRPr="002B1855">
              <w:rPr>
                <w:snapToGrid w:val="0"/>
              </w:rPr>
              <w:fldChar w:fldCharType="begin">
                <w:ffData>
                  <w:name w:val="Text45"/>
                  <w:enabled/>
                  <w:calcOnExit w:val="0"/>
                  <w:textInput/>
                </w:ffData>
              </w:fldChar>
            </w:r>
            <w:r w:rsidRPr="002B1855">
              <w:rPr>
                <w:snapToGrid w:val="0"/>
              </w:rPr>
              <w:instrText xml:space="preserve"> FORMTEXT </w:instrText>
            </w:r>
            <w:r w:rsidRPr="002B1855">
              <w:rPr>
                <w:snapToGrid w:val="0"/>
              </w:rPr>
            </w:r>
            <w:r w:rsidRPr="002B1855">
              <w:rPr>
                <w:snapToGrid w:val="0"/>
              </w:rPr>
              <w:fldChar w:fldCharType="separate"/>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snapToGrid w:val="0"/>
              </w:rPr>
              <w:fldChar w:fldCharType="end"/>
            </w:r>
            <w:bookmarkEnd w:id="1"/>
          </w:p>
        </w:tc>
      </w:tr>
      <w:tr w:rsidR="00C84AC0" w:rsidRPr="002B1855" w:rsidTr="00A66F2B">
        <w:trPr>
          <w:cantSplit/>
          <w:trHeight w:val="369"/>
        </w:trPr>
        <w:tc>
          <w:tcPr>
            <w:tcW w:w="4037" w:type="dxa"/>
          </w:tcPr>
          <w:p w:rsidR="00C84AC0" w:rsidRPr="002B1855" w:rsidRDefault="00C84AC0" w:rsidP="00A66F2B">
            <w:pPr>
              <w:spacing w:before="120" w:after="120"/>
              <w:rPr>
                <w:snapToGrid w:val="0"/>
              </w:rPr>
            </w:pPr>
            <w:r w:rsidRPr="002B1855">
              <w:rPr>
                <w:snapToGrid w:val="0"/>
              </w:rPr>
              <w:t>Email</w:t>
            </w:r>
          </w:p>
        </w:tc>
        <w:tc>
          <w:tcPr>
            <w:tcW w:w="5495" w:type="dxa"/>
            <w:gridSpan w:val="3"/>
          </w:tcPr>
          <w:p w:rsidR="00C84AC0" w:rsidRPr="002B1855" w:rsidRDefault="00C84AC0" w:rsidP="00A66F2B">
            <w:pPr>
              <w:spacing w:before="120" w:after="120"/>
              <w:rPr>
                <w:snapToGrid w:val="0"/>
              </w:rPr>
            </w:pPr>
            <w:r w:rsidRPr="002B1855">
              <w:rPr>
                <w:snapToGrid w:val="0"/>
              </w:rPr>
              <w:fldChar w:fldCharType="begin">
                <w:ffData>
                  <w:name w:val=""/>
                  <w:enabled/>
                  <w:calcOnExit w:val="0"/>
                  <w:textInput/>
                </w:ffData>
              </w:fldChar>
            </w:r>
            <w:r w:rsidRPr="002B1855">
              <w:rPr>
                <w:snapToGrid w:val="0"/>
              </w:rPr>
              <w:instrText xml:space="preserve"> FORMTEXT </w:instrText>
            </w:r>
            <w:r w:rsidRPr="002B1855">
              <w:rPr>
                <w:snapToGrid w:val="0"/>
              </w:rPr>
            </w:r>
            <w:r w:rsidRPr="002B1855">
              <w:rPr>
                <w:snapToGrid w:val="0"/>
              </w:rPr>
              <w:fldChar w:fldCharType="separate"/>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snapToGrid w:val="0"/>
              </w:rPr>
              <w:fldChar w:fldCharType="end"/>
            </w:r>
          </w:p>
        </w:tc>
      </w:tr>
      <w:tr w:rsidR="00C84AC0" w:rsidRPr="002B1855" w:rsidTr="00A66F2B">
        <w:trPr>
          <w:cantSplit/>
          <w:trHeight w:val="189"/>
        </w:trPr>
        <w:tc>
          <w:tcPr>
            <w:tcW w:w="4037" w:type="dxa"/>
          </w:tcPr>
          <w:p w:rsidR="00C84AC0" w:rsidRPr="002B1855" w:rsidRDefault="00C84AC0" w:rsidP="00A66F2B">
            <w:pPr>
              <w:spacing w:before="120" w:after="120"/>
              <w:rPr>
                <w:snapToGrid w:val="0"/>
              </w:rPr>
            </w:pPr>
            <w:r w:rsidRPr="002B1855">
              <w:rPr>
                <w:snapToGrid w:val="0"/>
              </w:rPr>
              <w:t>Address</w:t>
            </w:r>
          </w:p>
          <w:p w:rsidR="00C84AC0" w:rsidRPr="002B1855" w:rsidRDefault="00C84AC0" w:rsidP="00A66F2B">
            <w:pPr>
              <w:spacing w:before="120" w:after="120"/>
              <w:rPr>
                <w:snapToGrid w:val="0"/>
              </w:rPr>
            </w:pPr>
          </w:p>
        </w:tc>
        <w:tc>
          <w:tcPr>
            <w:tcW w:w="5495" w:type="dxa"/>
            <w:gridSpan w:val="3"/>
          </w:tcPr>
          <w:p w:rsidR="00C84AC0" w:rsidRPr="002B1855" w:rsidRDefault="00C84AC0" w:rsidP="00A66F2B">
            <w:pPr>
              <w:spacing w:before="120" w:after="120"/>
              <w:rPr>
                <w:snapToGrid w:val="0"/>
              </w:rPr>
            </w:pPr>
            <w:r w:rsidRPr="002B1855">
              <w:rPr>
                <w:snapToGrid w:val="0"/>
              </w:rPr>
              <w:fldChar w:fldCharType="begin">
                <w:ffData>
                  <w:name w:val="Text45"/>
                  <w:enabled/>
                  <w:calcOnExit w:val="0"/>
                  <w:textInput/>
                </w:ffData>
              </w:fldChar>
            </w:r>
            <w:r w:rsidRPr="002B1855">
              <w:rPr>
                <w:snapToGrid w:val="0"/>
              </w:rPr>
              <w:instrText xml:space="preserve"> FORMTEXT </w:instrText>
            </w:r>
            <w:r w:rsidRPr="002B1855">
              <w:rPr>
                <w:snapToGrid w:val="0"/>
              </w:rPr>
            </w:r>
            <w:r w:rsidRPr="002B1855">
              <w:rPr>
                <w:snapToGrid w:val="0"/>
              </w:rPr>
              <w:fldChar w:fldCharType="separate"/>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snapToGrid w:val="0"/>
              </w:rPr>
              <w:fldChar w:fldCharType="end"/>
            </w:r>
          </w:p>
        </w:tc>
      </w:tr>
      <w:tr w:rsidR="00C84AC0" w:rsidRPr="002B1855" w:rsidTr="00A66F2B">
        <w:trPr>
          <w:trHeight w:val="355"/>
        </w:trPr>
        <w:tc>
          <w:tcPr>
            <w:tcW w:w="6021" w:type="dxa"/>
            <w:gridSpan w:val="2"/>
          </w:tcPr>
          <w:p w:rsidR="00C84AC0" w:rsidRPr="002B1855" w:rsidRDefault="00C84AC0" w:rsidP="00A66F2B">
            <w:pPr>
              <w:spacing w:before="120" w:after="120"/>
              <w:rPr>
                <w:snapToGrid w:val="0"/>
              </w:rPr>
            </w:pPr>
            <w:r w:rsidRPr="002B1855">
              <w:rPr>
                <w:snapToGrid w:val="0"/>
              </w:rPr>
              <w:t xml:space="preserve">Postcode </w:t>
            </w:r>
            <w:r w:rsidRPr="002B1855">
              <w:rPr>
                <w:snapToGrid w:val="0"/>
              </w:rPr>
              <w:fldChar w:fldCharType="begin">
                <w:ffData>
                  <w:name w:val=""/>
                  <w:enabled/>
                  <w:calcOnExit w:val="0"/>
                  <w:textInput/>
                </w:ffData>
              </w:fldChar>
            </w:r>
            <w:r w:rsidRPr="002B1855">
              <w:rPr>
                <w:snapToGrid w:val="0"/>
              </w:rPr>
              <w:instrText xml:space="preserve"> FORMTEXT </w:instrText>
            </w:r>
            <w:r w:rsidRPr="002B1855">
              <w:rPr>
                <w:snapToGrid w:val="0"/>
              </w:rPr>
            </w:r>
            <w:r w:rsidRPr="002B1855">
              <w:rPr>
                <w:snapToGrid w:val="0"/>
              </w:rPr>
              <w:fldChar w:fldCharType="separate"/>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snapToGrid w:val="0"/>
              </w:rPr>
              <w:fldChar w:fldCharType="end"/>
            </w:r>
          </w:p>
        </w:tc>
        <w:tc>
          <w:tcPr>
            <w:tcW w:w="3511" w:type="dxa"/>
            <w:gridSpan w:val="2"/>
          </w:tcPr>
          <w:p w:rsidR="00C84AC0" w:rsidRPr="002B1855" w:rsidRDefault="00C84AC0" w:rsidP="00A66F2B">
            <w:pPr>
              <w:spacing w:before="120" w:after="120"/>
              <w:rPr>
                <w:snapToGrid w:val="0"/>
              </w:rPr>
            </w:pPr>
            <w:r w:rsidRPr="002B1855">
              <w:rPr>
                <w:snapToGrid w:val="0"/>
              </w:rPr>
              <w:t xml:space="preserve">Telephone </w:t>
            </w:r>
            <w:r w:rsidRPr="002B1855">
              <w:rPr>
                <w:snapToGrid w:val="0"/>
              </w:rPr>
              <w:fldChar w:fldCharType="begin">
                <w:ffData>
                  <w:name w:val="Text2"/>
                  <w:enabled/>
                  <w:calcOnExit w:val="0"/>
                  <w:textInput/>
                </w:ffData>
              </w:fldChar>
            </w:r>
            <w:r w:rsidRPr="002B1855">
              <w:rPr>
                <w:snapToGrid w:val="0"/>
              </w:rPr>
              <w:instrText xml:space="preserve"> FORMTEXT </w:instrText>
            </w:r>
            <w:r w:rsidRPr="002B1855">
              <w:rPr>
                <w:snapToGrid w:val="0"/>
              </w:rPr>
            </w:r>
            <w:r w:rsidRPr="002B1855">
              <w:rPr>
                <w:snapToGrid w:val="0"/>
              </w:rPr>
              <w:fldChar w:fldCharType="separate"/>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noProof/>
                <w:snapToGrid w:val="0"/>
              </w:rPr>
              <w:t> </w:t>
            </w:r>
            <w:r w:rsidRPr="002B1855">
              <w:rPr>
                <w:snapToGrid w:val="0"/>
              </w:rPr>
              <w:fldChar w:fldCharType="end"/>
            </w:r>
          </w:p>
        </w:tc>
      </w:tr>
      <w:bookmarkStart w:id="2" w:name="Check5"/>
      <w:tr w:rsidR="00C84AC0" w:rsidRPr="002B1855" w:rsidTr="00A66F2B">
        <w:trPr>
          <w:cantSplit/>
          <w:trHeight w:val="189"/>
        </w:trPr>
        <w:tc>
          <w:tcPr>
            <w:tcW w:w="9532" w:type="dxa"/>
            <w:gridSpan w:val="4"/>
          </w:tcPr>
          <w:p w:rsidR="00C84AC0" w:rsidRPr="002B1855" w:rsidRDefault="00AA6F97" w:rsidP="00A66F2B">
            <w:pPr>
              <w:spacing w:before="120" w:after="120"/>
              <w:rPr>
                <w:snapToGrid w:val="0"/>
              </w:rPr>
            </w:pPr>
            <w:r>
              <w:rPr>
                <w:color w:val="auto"/>
              </w:rPr>
              <w:fldChar w:fldCharType="begin">
                <w:ffData>
                  <w:name w:val="Check5"/>
                  <w:enabled/>
                  <w:calcOnExit w:val="0"/>
                  <w:checkBox>
                    <w:sizeAuto/>
                    <w:default w:val="0"/>
                    <w:checked w:val="0"/>
                  </w:checkBox>
                </w:ffData>
              </w:fldChar>
            </w:r>
            <w:r>
              <w:rPr>
                <w:color w:val="auto"/>
              </w:rPr>
              <w:instrText xml:space="preserve"> FORMCHECKBOX </w:instrText>
            </w:r>
            <w:r w:rsidR="00A66F2B">
              <w:rPr>
                <w:color w:val="auto"/>
              </w:rPr>
            </w:r>
            <w:r w:rsidR="00D55975">
              <w:rPr>
                <w:color w:val="auto"/>
              </w:rPr>
              <w:fldChar w:fldCharType="separate"/>
            </w:r>
            <w:r>
              <w:rPr>
                <w:color w:val="auto"/>
              </w:rPr>
              <w:fldChar w:fldCharType="end"/>
            </w:r>
            <w:bookmarkEnd w:id="2"/>
            <w:r w:rsidR="00C84AC0" w:rsidRPr="002B1855">
              <w:rPr>
                <w:color w:val="auto"/>
              </w:rPr>
              <w:t xml:space="preserve"> I have specific access, communication or dietary needs. Please specify these needs here and/or contact Mandy Moreaux on </w:t>
            </w:r>
            <w:hyperlink r:id="rId15" w:history="1">
              <w:r w:rsidR="00C84AC0" w:rsidRPr="002B1855">
                <w:rPr>
                  <w:rStyle w:val="Hyperlink"/>
                </w:rPr>
                <w:t>mmoreaux@brookes.ac.uk</w:t>
              </w:r>
            </w:hyperlink>
            <w:r w:rsidR="00C84AC0" w:rsidRPr="002B1855">
              <w:rPr>
                <w:color w:val="auto"/>
              </w:rPr>
              <w:t xml:space="preserve"> </w:t>
            </w:r>
            <w:r w:rsidR="00C84AC0" w:rsidRPr="002B1855">
              <w:rPr>
                <w:snapToGrid w:val="0"/>
              </w:rPr>
              <w:fldChar w:fldCharType="begin">
                <w:ffData>
                  <w:name w:val="Text2"/>
                  <w:enabled/>
                  <w:calcOnExit w:val="0"/>
                  <w:textInput/>
                </w:ffData>
              </w:fldChar>
            </w:r>
            <w:r w:rsidR="00C84AC0" w:rsidRPr="002B1855">
              <w:rPr>
                <w:snapToGrid w:val="0"/>
              </w:rPr>
              <w:instrText xml:space="preserve"> FORMTEXT </w:instrText>
            </w:r>
            <w:r w:rsidR="00C84AC0" w:rsidRPr="002B1855">
              <w:rPr>
                <w:snapToGrid w:val="0"/>
              </w:rPr>
            </w:r>
            <w:r w:rsidR="00C84AC0" w:rsidRPr="002B1855">
              <w:rPr>
                <w:snapToGrid w:val="0"/>
              </w:rPr>
              <w:fldChar w:fldCharType="separate"/>
            </w:r>
            <w:r w:rsidR="00C84AC0" w:rsidRPr="002B1855">
              <w:rPr>
                <w:noProof/>
                <w:snapToGrid w:val="0"/>
              </w:rPr>
              <w:t> </w:t>
            </w:r>
            <w:r w:rsidR="00C84AC0" w:rsidRPr="002B1855">
              <w:rPr>
                <w:noProof/>
                <w:snapToGrid w:val="0"/>
              </w:rPr>
              <w:t> </w:t>
            </w:r>
            <w:r w:rsidR="00C84AC0" w:rsidRPr="002B1855">
              <w:rPr>
                <w:noProof/>
                <w:snapToGrid w:val="0"/>
              </w:rPr>
              <w:t> </w:t>
            </w:r>
            <w:r w:rsidR="00C84AC0" w:rsidRPr="002B1855">
              <w:rPr>
                <w:noProof/>
                <w:snapToGrid w:val="0"/>
              </w:rPr>
              <w:t> </w:t>
            </w:r>
            <w:r w:rsidR="00C84AC0" w:rsidRPr="002B1855">
              <w:rPr>
                <w:noProof/>
                <w:snapToGrid w:val="0"/>
              </w:rPr>
              <w:t> </w:t>
            </w:r>
            <w:r w:rsidR="00C84AC0" w:rsidRPr="002B1855">
              <w:rPr>
                <w:snapToGrid w:val="0"/>
              </w:rPr>
              <w:fldChar w:fldCharType="end"/>
            </w:r>
          </w:p>
        </w:tc>
      </w:tr>
    </w:tbl>
    <w:p w:rsidR="00C84AC0" w:rsidRDefault="00C84AC0" w:rsidP="00C84AC0">
      <w:pPr>
        <w:ind w:left="1418"/>
        <w:rPr>
          <w:color w:val="auto"/>
          <w:szCs w:val="22"/>
        </w:rPr>
      </w:pPr>
    </w:p>
    <w:p w:rsidR="00C84AC0" w:rsidRPr="00EA56B0" w:rsidRDefault="00C84AC0" w:rsidP="00EA56B0">
      <w:pPr>
        <w:spacing w:before="120" w:after="120"/>
        <w:rPr>
          <w:b/>
          <w:bCs/>
          <w:snapToGrid w:val="0"/>
          <w:color w:val="00408B"/>
          <w:kern w:val="32"/>
          <w:sz w:val="28"/>
          <w:szCs w:val="28"/>
        </w:rPr>
      </w:pPr>
      <w:r w:rsidRPr="00EA56B0">
        <w:rPr>
          <w:b/>
          <w:bCs/>
          <w:snapToGrid w:val="0"/>
          <w:color w:val="00408B"/>
          <w:kern w:val="32"/>
          <w:sz w:val="28"/>
          <w:szCs w:val="28"/>
        </w:rPr>
        <w:t>The small print</w:t>
      </w:r>
    </w:p>
    <w:p w:rsidR="00C84AC0" w:rsidRPr="00C84AC0" w:rsidRDefault="00C84AC0" w:rsidP="00F41FA9">
      <w:pPr>
        <w:pStyle w:val="IPCBullet"/>
      </w:pPr>
      <w:r w:rsidRPr="00C84AC0">
        <w:t xml:space="preserve">We reserve the right to charge an administration fee for free places, if the booking is cancelled within three weeks of the workshop </w:t>
      </w:r>
      <w:r w:rsidR="00F41FA9">
        <w:t xml:space="preserve">or for non-attendance. </w:t>
      </w:r>
      <w:r w:rsidRPr="00C84AC0">
        <w:t xml:space="preserve">See our </w:t>
      </w:r>
      <w:hyperlink r:id="rId16" w:history="1">
        <w:r w:rsidR="00F41FA9" w:rsidRPr="00F41FA9">
          <w:rPr>
            <w:rStyle w:val="Hyperlink"/>
          </w:rPr>
          <w:t>Cancellation Policy</w:t>
        </w:r>
      </w:hyperlink>
      <w:r w:rsidR="00F41FA9">
        <w:t xml:space="preserve"> for full details.</w:t>
      </w:r>
    </w:p>
    <w:p w:rsidR="00C84AC0" w:rsidRPr="00797278" w:rsidRDefault="00C84AC0" w:rsidP="00EA56B0">
      <w:pPr>
        <w:pStyle w:val="IPCBullet"/>
        <w:spacing w:after="0"/>
      </w:pPr>
      <w:r w:rsidRPr="00C84AC0">
        <w:t>Places on each workshop will be limited to a maximum of 18 people and a minimum number of bookings will be required for it to run.</w:t>
      </w:r>
    </w:p>
    <w:p w:rsidR="002B1855" w:rsidRDefault="002B1855" w:rsidP="002B1855">
      <w:pPr>
        <w:rPr>
          <w:rFonts w:cs="ArialMT"/>
          <w:szCs w:val="22"/>
          <w:lang w:eastAsia="en-GB"/>
        </w:rPr>
      </w:pPr>
    </w:p>
    <w:p w:rsidR="00C84AC0" w:rsidRPr="00EA56B0" w:rsidRDefault="00C84AC0" w:rsidP="00817067">
      <w:r w:rsidRPr="009A4B74">
        <w:rPr>
          <w:rFonts w:cs="ArialMT"/>
          <w:szCs w:val="22"/>
          <w:lang w:eastAsia="en-GB"/>
        </w:rPr>
        <w:t xml:space="preserve">For further information </w:t>
      </w:r>
      <w:r>
        <w:rPr>
          <w:rFonts w:cs="ArialMT"/>
          <w:szCs w:val="22"/>
          <w:lang w:eastAsia="en-GB"/>
        </w:rPr>
        <w:t xml:space="preserve">or enquiries </w:t>
      </w:r>
      <w:r w:rsidRPr="009A4B74">
        <w:rPr>
          <w:rFonts w:cs="ArialMT"/>
          <w:szCs w:val="22"/>
          <w:lang w:eastAsia="en-GB"/>
        </w:rPr>
        <w:t xml:space="preserve">contact </w:t>
      </w:r>
      <w:r w:rsidR="00F41FA9">
        <w:rPr>
          <w:snapToGrid w:val="0"/>
        </w:rPr>
        <w:t>Mandy Moreaux on 01225 484088</w:t>
      </w:r>
      <w:r w:rsidRPr="00547D5C">
        <w:rPr>
          <w:snapToGrid w:val="0"/>
        </w:rPr>
        <w:t xml:space="preserve"> </w:t>
      </w:r>
      <w:r>
        <w:rPr>
          <w:snapToGrid w:val="0"/>
        </w:rPr>
        <w:t>or</w:t>
      </w:r>
      <w:r w:rsidRPr="00547D5C">
        <w:rPr>
          <w:snapToGrid w:val="0"/>
        </w:rPr>
        <w:t xml:space="preserve"> </w:t>
      </w:r>
      <w:hyperlink r:id="rId17" w:history="1">
        <w:r w:rsidR="00F41FA9" w:rsidRPr="00D46F90">
          <w:rPr>
            <w:rStyle w:val="Hyperlink"/>
            <w:snapToGrid w:val="0"/>
          </w:rPr>
          <w:t>mmoreaux@brookes.ac.uk</w:t>
        </w:r>
      </w:hyperlink>
      <w:r w:rsidRPr="00547D5C">
        <w:rPr>
          <w:snapToGrid w:val="0"/>
        </w:rPr>
        <w:t>.</w:t>
      </w:r>
    </w:p>
    <w:sectPr w:rsidR="00C84AC0" w:rsidRPr="00EA56B0" w:rsidSect="00A66F2B">
      <w:pgSz w:w="11907" w:h="16840" w:code="9"/>
      <w:pgMar w:top="992"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E0" w:rsidRDefault="004F5EE0">
      <w:r>
        <w:separator/>
      </w:r>
    </w:p>
  </w:endnote>
  <w:endnote w:type="continuationSeparator" w:id="0">
    <w:p w:rsidR="004F5EE0" w:rsidRDefault="004F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74" w:rsidRDefault="00865574" w:rsidP="00691DA3">
    <w:pPr>
      <w:pBdr>
        <w:top w:val="single" w:sz="18" w:space="1" w:color="A4AF00"/>
      </w:pBdr>
      <w:tabs>
        <w:tab w:val="right" w:pos="8080"/>
      </w:tabs>
      <w:rPr>
        <w:b/>
        <w:color w:val="365F91"/>
        <w:sz w:val="20"/>
        <w:szCs w:val="20"/>
      </w:rPr>
    </w:pPr>
  </w:p>
  <w:p w:rsidR="00865574" w:rsidRPr="00C214A5" w:rsidRDefault="00D55975" w:rsidP="00691DA3">
    <w:pPr>
      <w:tabs>
        <w:tab w:val="right" w:pos="8080"/>
      </w:tabs>
    </w:pPr>
    <w:hyperlink r:id="rId1" w:history="1">
      <w:r w:rsidR="00865574" w:rsidRPr="001E701E">
        <w:rPr>
          <w:rStyle w:val="Hyperlink"/>
          <w:b/>
          <w:color w:val="00408B"/>
          <w:sz w:val="20"/>
          <w:szCs w:val="20"/>
        </w:rPr>
        <w:t>ipc@brookes.ac.uk</w:t>
      </w:r>
    </w:hyperlink>
    <w:r w:rsidR="00865574">
      <w:rPr>
        <w:b/>
        <w:color w:val="365F91"/>
        <w:sz w:val="20"/>
        <w:szCs w:val="20"/>
      </w:rPr>
      <w:tab/>
    </w:r>
    <w:r w:rsidR="00865574">
      <w:rPr>
        <w:b/>
        <w:color w:val="365F91"/>
        <w:sz w:val="20"/>
        <w:szCs w:val="20"/>
      </w:rPr>
      <w:tab/>
    </w:r>
    <w:r w:rsidR="004B5F7C" w:rsidRPr="00CC5A13">
      <w:rPr>
        <w:b/>
        <w:color w:val="365F91"/>
        <w:sz w:val="20"/>
        <w:szCs w:val="20"/>
      </w:rPr>
      <w:fldChar w:fldCharType="begin"/>
    </w:r>
    <w:r w:rsidR="00865574" w:rsidRPr="00CC5A13">
      <w:rPr>
        <w:b/>
        <w:color w:val="365F91"/>
        <w:sz w:val="20"/>
        <w:szCs w:val="20"/>
      </w:rPr>
      <w:instrText xml:space="preserve"> PAGE   \* MERGEFORMAT </w:instrText>
    </w:r>
    <w:r w:rsidR="004B5F7C" w:rsidRPr="00CC5A13">
      <w:rPr>
        <w:b/>
        <w:color w:val="365F91"/>
        <w:sz w:val="20"/>
        <w:szCs w:val="20"/>
      </w:rPr>
      <w:fldChar w:fldCharType="separate"/>
    </w:r>
    <w:r>
      <w:rPr>
        <w:b/>
        <w:noProof/>
        <w:color w:val="365F91"/>
        <w:sz w:val="20"/>
        <w:szCs w:val="20"/>
      </w:rPr>
      <w:t>2</w:t>
    </w:r>
    <w:r w:rsidR="004B5F7C" w:rsidRPr="00CC5A13">
      <w:rPr>
        <w:b/>
        <w:color w:val="365F9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E0" w:rsidRDefault="004F5EE0">
      <w:r>
        <w:separator/>
      </w:r>
    </w:p>
  </w:footnote>
  <w:footnote w:type="continuationSeparator" w:id="0">
    <w:p w:rsidR="004F5EE0" w:rsidRDefault="004F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74" w:rsidRPr="007202E8" w:rsidRDefault="00865574" w:rsidP="00691DA3">
    <w:pPr>
      <w:pStyle w:val="Header"/>
      <w:pBdr>
        <w:bottom w:val="single" w:sz="18" w:space="1" w:color="A4AF00"/>
      </w:pBdr>
      <w:tabs>
        <w:tab w:val="clear" w:pos="8640"/>
        <w:tab w:val="right" w:pos="8080"/>
      </w:tabs>
      <w:rPr>
        <w:b/>
        <w:color w:val="365F9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74" w:rsidRDefault="00F41FA9" w:rsidP="002F53B8">
    <w:pPr>
      <w:pStyle w:val="Header"/>
      <w:pBdr>
        <w:bottom w:val="none" w:sz="0" w:space="0" w:color="auto"/>
      </w:pBdr>
      <w:ind w:left="-1418"/>
    </w:pPr>
    <w:r>
      <w:rPr>
        <w:noProof/>
        <w:lang w:eastAsia="en-GB"/>
      </w:rPr>
      <w:drawing>
        <wp:anchor distT="0" distB="0" distL="114300" distR="114300" simplePos="0" relativeHeight="251657728" behindDoc="1" locked="0" layoutInCell="1" allowOverlap="1">
          <wp:simplePos x="0" y="0"/>
          <wp:positionH relativeFrom="column">
            <wp:posOffset>-2038350</wp:posOffset>
          </wp:positionH>
          <wp:positionV relativeFrom="paragraph">
            <wp:posOffset>1905</wp:posOffset>
          </wp:positionV>
          <wp:extent cx="1806575" cy="9839325"/>
          <wp:effectExtent l="0" t="0" r="3175" b="952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9839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00D"/>
    <w:multiLevelType w:val="hybridMultilevel"/>
    <w:tmpl w:val="FA7E56D4"/>
    <w:lvl w:ilvl="0" w:tplc="70F25A14">
      <w:start w:val="1"/>
      <w:numFmt w:val="bullet"/>
      <w:pStyle w:val="IPCBullet"/>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12CA8"/>
    <w:multiLevelType w:val="hybridMultilevel"/>
    <w:tmpl w:val="B7221B0E"/>
    <w:lvl w:ilvl="0" w:tplc="26027F82">
      <w:start w:val="1"/>
      <w:numFmt w:val="bullet"/>
      <w:lvlText w:val=""/>
      <w:lvlJc w:val="left"/>
      <w:pPr>
        <w:ind w:left="1638" w:hanging="360"/>
      </w:pPr>
      <w:rPr>
        <w:rFonts w:ascii="Symbol" w:hAnsi="Symbol" w:hint="default"/>
      </w:rPr>
    </w:lvl>
    <w:lvl w:ilvl="1" w:tplc="4A448070">
      <w:start w:val="1"/>
      <w:numFmt w:val="bullet"/>
      <w:lvlText w:val=""/>
      <w:lvlJc w:val="left"/>
      <w:pPr>
        <w:ind w:left="2358" w:hanging="360"/>
      </w:pPr>
      <w:rPr>
        <w:rFonts w:ascii="Symbol" w:hAnsi="Symbol"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2">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nsid w:val="1BF133C5"/>
    <w:multiLevelType w:val="multilevel"/>
    <w:tmpl w:val="2578C3AC"/>
    <w:lvl w:ilvl="0">
      <w:start w:val="1"/>
      <w:numFmt w:val="decimal"/>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4">
    <w:nsid w:val="21CE1278"/>
    <w:multiLevelType w:val="hybridMultilevel"/>
    <w:tmpl w:val="FF446800"/>
    <w:lvl w:ilvl="0" w:tplc="DD4C5D0A">
      <w:start w:val="1"/>
      <w:numFmt w:val="bullet"/>
      <w:lvlText w:val=""/>
      <w:lvlJc w:val="left"/>
      <w:pPr>
        <w:ind w:left="720" w:hanging="360"/>
      </w:pPr>
      <w:rPr>
        <w:rFonts w:ascii="Symbol" w:hAnsi="Symbol" w:hint="default"/>
      </w:rPr>
    </w:lvl>
    <w:lvl w:ilvl="1" w:tplc="E0328A18" w:tentative="1">
      <w:start w:val="1"/>
      <w:numFmt w:val="bullet"/>
      <w:lvlText w:val="o"/>
      <w:lvlJc w:val="left"/>
      <w:pPr>
        <w:ind w:left="1440" w:hanging="360"/>
      </w:pPr>
      <w:rPr>
        <w:rFonts w:ascii="Courier New" w:hAnsi="Courier New" w:cs="Courier New" w:hint="default"/>
      </w:rPr>
    </w:lvl>
    <w:lvl w:ilvl="2" w:tplc="5DCE0A08" w:tentative="1">
      <w:start w:val="1"/>
      <w:numFmt w:val="bullet"/>
      <w:lvlText w:val=""/>
      <w:lvlJc w:val="left"/>
      <w:pPr>
        <w:ind w:left="2160" w:hanging="360"/>
      </w:pPr>
      <w:rPr>
        <w:rFonts w:ascii="Wingdings" w:hAnsi="Wingdings" w:hint="default"/>
      </w:rPr>
    </w:lvl>
    <w:lvl w:ilvl="3" w:tplc="56AA3BFA" w:tentative="1">
      <w:start w:val="1"/>
      <w:numFmt w:val="bullet"/>
      <w:lvlText w:val=""/>
      <w:lvlJc w:val="left"/>
      <w:pPr>
        <w:ind w:left="2880" w:hanging="360"/>
      </w:pPr>
      <w:rPr>
        <w:rFonts w:ascii="Symbol" w:hAnsi="Symbol" w:hint="default"/>
      </w:rPr>
    </w:lvl>
    <w:lvl w:ilvl="4" w:tplc="6DC474D8" w:tentative="1">
      <w:start w:val="1"/>
      <w:numFmt w:val="bullet"/>
      <w:lvlText w:val="o"/>
      <w:lvlJc w:val="left"/>
      <w:pPr>
        <w:ind w:left="3600" w:hanging="360"/>
      </w:pPr>
      <w:rPr>
        <w:rFonts w:ascii="Courier New" w:hAnsi="Courier New" w:cs="Courier New" w:hint="default"/>
      </w:rPr>
    </w:lvl>
    <w:lvl w:ilvl="5" w:tplc="05366B96" w:tentative="1">
      <w:start w:val="1"/>
      <w:numFmt w:val="bullet"/>
      <w:lvlText w:val=""/>
      <w:lvlJc w:val="left"/>
      <w:pPr>
        <w:ind w:left="4320" w:hanging="360"/>
      </w:pPr>
      <w:rPr>
        <w:rFonts w:ascii="Wingdings" w:hAnsi="Wingdings" w:hint="default"/>
      </w:rPr>
    </w:lvl>
    <w:lvl w:ilvl="6" w:tplc="E57A2192" w:tentative="1">
      <w:start w:val="1"/>
      <w:numFmt w:val="bullet"/>
      <w:lvlText w:val=""/>
      <w:lvlJc w:val="left"/>
      <w:pPr>
        <w:ind w:left="5040" w:hanging="360"/>
      </w:pPr>
      <w:rPr>
        <w:rFonts w:ascii="Symbol" w:hAnsi="Symbol" w:hint="default"/>
      </w:rPr>
    </w:lvl>
    <w:lvl w:ilvl="7" w:tplc="28BAE15C" w:tentative="1">
      <w:start w:val="1"/>
      <w:numFmt w:val="bullet"/>
      <w:lvlText w:val="o"/>
      <w:lvlJc w:val="left"/>
      <w:pPr>
        <w:ind w:left="5760" w:hanging="360"/>
      </w:pPr>
      <w:rPr>
        <w:rFonts w:ascii="Courier New" w:hAnsi="Courier New" w:cs="Courier New" w:hint="default"/>
      </w:rPr>
    </w:lvl>
    <w:lvl w:ilvl="8" w:tplc="49DE3BF4" w:tentative="1">
      <w:start w:val="1"/>
      <w:numFmt w:val="bullet"/>
      <w:lvlText w:val=""/>
      <w:lvlJc w:val="left"/>
      <w:pPr>
        <w:ind w:left="6480" w:hanging="360"/>
      </w:pPr>
      <w:rPr>
        <w:rFonts w:ascii="Wingdings" w:hAnsi="Wingdings" w:hint="default"/>
      </w:rPr>
    </w:lvl>
  </w:abstractNum>
  <w:abstractNum w:abstractNumId="5">
    <w:nsid w:val="2B470407"/>
    <w:multiLevelType w:val="hybridMultilevel"/>
    <w:tmpl w:val="117E7B4E"/>
    <w:lvl w:ilvl="0" w:tplc="35B4C006">
      <w:start w:val="1"/>
      <w:numFmt w:val="bullet"/>
      <w:pStyle w:val="IPCBullet1"/>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DE6F7F"/>
    <w:multiLevelType w:val="hybridMultilevel"/>
    <w:tmpl w:val="667E8AF8"/>
    <w:lvl w:ilvl="0" w:tplc="F7480F9C">
      <w:start w:val="1"/>
      <w:numFmt w:val="decimal"/>
      <w:pStyle w:val="TableNumberedbullet"/>
      <w:lvlText w:val="%1."/>
      <w:lvlJc w:val="left"/>
      <w:pPr>
        <w:ind w:left="720" w:hanging="360"/>
      </w:pPr>
      <w:rPr>
        <w:b/>
        <w:color w:val="00408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B4276F"/>
    <w:multiLevelType w:val="hybridMultilevel"/>
    <w:tmpl w:val="3E60487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8">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B06BC7"/>
    <w:multiLevelType w:val="hybridMultilevel"/>
    <w:tmpl w:val="218EBF2C"/>
    <w:lvl w:ilvl="0" w:tplc="FFFFFFFF">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0">
    <w:nsid w:val="61570FBD"/>
    <w:multiLevelType w:val="hybridMultilevel"/>
    <w:tmpl w:val="0832A864"/>
    <w:lvl w:ilvl="0" w:tplc="A77E1C38">
      <w:start w:val="1"/>
      <w:numFmt w:val="decimal"/>
      <w:pStyle w:val="Numberedbullet"/>
      <w:lvlText w:val="%1."/>
      <w:lvlJc w:val="left"/>
      <w:pPr>
        <w:ind w:left="720" w:hanging="360"/>
      </w:pPr>
      <w:rPr>
        <w:b/>
        <w:color w:val="A4AF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D570CA"/>
    <w:multiLevelType w:val="hybridMultilevel"/>
    <w:tmpl w:val="E132EF62"/>
    <w:lvl w:ilvl="0" w:tplc="E936802C">
      <w:start w:val="1"/>
      <w:numFmt w:val="bullet"/>
      <w:pStyle w:val="IPCBullet2"/>
      <w:lvlText w:val=""/>
      <w:lvlJc w:val="left"/>
      <w:pPr>
        <w:ind w:left="1157" w:hanging="360"/>
      </w:pPr>
      <w:rPr>
        <w:rFonts w:ascii="Wingdings 2" w:hAnsi="Wingdings 2" w:hint="default"/>
        <w:color w:val="A4AF00"/>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2">
    <w:nsid w:val="771B27B5"/>
    <w:multiLevelType w:val="hybridMultilevel"/>
    <w:tmpl w:val="0470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6"/>
  </w:num>
  <w:num w:numId="8">
    <w:abstractNumId w:val="8"/>
  </w:num>
  <w:num w:numId="9">
    <w:abstractNumId w:val="2"/>
  </w:num>
  <w:num w:numId="10">
    <w:abstractNumId w:val="7"/>
  </w:num>
  <w:num w:numId="11">
    <w:abstractNumId w:val="12"/>
  </w:num>
  <w:num w:numId="12">
    <w:abstractNumId w:val="0"/>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rawingGridHorizontalSpacing w:val="12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A3"/>
    <w:rsid w:val="00002682"/>
    <w:rsid w:val="00004378"/>
    <w:rsid w:val="00005405"/>
    <w:rsid w:val="00012343"/>
    <w:rsid w:val="0001268E"/>
    <w:rsid w:val="00020A84"/>
    <w:rsid w:val="00022EBD"/>
    <w:rsid w:val="00032241"/>
    <w:rsid w:val="000343B0"/>
    <w:rsid w:val="000358BC"/>
    <w:rsid w:val="00045784"/>
    <w:rsid w:val="0007591E"/>
    <w:rsid w:val="00085279"/>
    <w:rsid w:val="00085A1A"/>
    <w:rsid w:val="000A3F9E"/>
    <w:rsid w:val="000B12B7"/>
    <w:rsid w:val="000B4A6F"/>
    <w:rsid w:val="000B7079"/>
    <w:rsid w:val="000C0C87"/>
    <w:rsid w:val="000C1C75"/>
    <w:rsid w:val="000C64A1"/>
    <w:rsid w:val="000D05B8"/>
    <w:rsid w:val="000D2EF4"/>
    <w:rsid w:val="000E1020"/>
    <w:rsid w:val="000E63A4"/>
    <w:rsid w:val="000E6E9E"/>
    <w:rsid w:val="000F2325"/>
    <w:rsid w:val="00114B9C"/>
    <w:rsid w:val="001176E3"/>
    <w:rsid w:val="0012267E"/>
    <w:rsid w:val="00122890"/>
    <w:rsid w:val="001424D5"/>
    <w:rsid w:val="00150B97"/>
    <w:rsid w:val="0015341A"/>
    <w:rsid w:val="001569DA"/>
    <w:rsid w:val="00162240"/>
    <w:rsid w:val="00167233"/>
    <w:rsid w:val="0017524E"/>
    <w:rsid w:val="001771FB"/>
    <w:rsid w:val="00183A4F"/>
    <w:rsid w:val="0019058A"/>
    <w:rsid w:val="00191956"/>
    <w:rsid w:val="001A1993"/>
    <w:rsid w:val="001B2C51"/>
    <w:rsid w:val="001C052B"/>
    <w:rsid w:val="001C36A8"/>
    <w:rsid w:val="001C492D"/>
    <w:rsid w:val="001D2BB2"/>
    <w:rsid w:val="001D49F3"/>
    <w:rsid w:val="001E701E"/>
    <w:rsid w:val="001F0E71"/>
    <w:rsid w:val="001F16DE"/>
    <w:rsid w:val="001F2B37"/>
    <w:rsid w:val="001F3712"/>
    <w:rsid w:val="00202BE1"/>
    <w:rsid w:val="0022686A"/>
    <w:rsid w:val="0023127A"/>
    <w:rsid w:val="00241001"/>
    <w:rsid w:val="0024126C"/>
    <w:rsid w:val="00256A16"/>
    <w:rsid w:val="00256D2A"/>
    <w:rsid w:val="00271FFD"/>
    <w:rsid w:val="00284A96"/>
    <w:rsid w:val="00291D9B"/>
    <w:rsid w:val="002931FA"/>
    <w:rsid w:val="002955BD"/>
    <w:rsid w:val="002A12EC"/>
    <w:rsid w:val="002A4742"/>
    <w:rsid w:val="002A4FB9"/>
    <w:rsid w:val="002B0217"/>
    <w:rsid w:val="002B1855"/>
    <w:rsid w:val="002B3125"/>
    <w:rsid w:val="002B78E1"/>
    <w:rsid w:val="002C0AE0"/>
    <w:rsid w:val="002C29DA"/>
    <w:rsid w:val="002C56BB"/>
    <w:rsid w:val="002C6DD8"/>
    <w:rsid w:val="002D4874"/>
    <w:rsid w:val="002E50EA"/>
    <w:rsid w:val="002F53B8"/>
    <w:rsid w:val="002F6F87"/>
    <w:rsid w:val="00300A55"/>
    <w:rsid w:val="00302DAB"/>
    <w:rsid w:val="00307003"/>
    <w:rsid w:val="003232BE"/>
    <w:rsid w:val="00342405"/>
    <w:rsid w:val="0035757F"/>
    <w:rsid w:val="00357C0B"/>
    <w:rsid w:val="003654E2"/>
    <w:rsid w:val="00371D4C"/>
    <w:rsid w:val="00374293"/>
    <w:rsid w:val="00385AF1"/>
    <w:rsid w:val="003A6F0D"/>
    <w:rsid w:val="003C10D6"/>
    <w:rsid w:val="003C34CB"/>
    <w:rsid w:val="003E1050"/>
    <w:rsid w:val="003E3FDE"/>
    <w:rsid w:val="003E4DA1"/>
    <w:rsid w:val="003F0765"/>
    <w:rsid w:val="003F7D6B"/>
    <w:rsid w:val="004057B1"/>
    <w:rsid w:val="00406A38"/>
    <w:rsid w:val="004100F7"/>
    <w:rsid w:val="004253C2"/>
    <w:rsid w:val="00434B6A"/>
    <w:rsid w:val="0044023C"/>
    <w:rsid w:val="00441CB9"/>
    <w:rsid w:val="0045176E"/>
    <w:rsid w:val="00460466"/>
    <w:rsid w:val="00465752"/>
    <w:rsid w:val="00467972"/>
    <w:rsid w:val="00467BB4"/>
    <w:rsid w:val="0047692E"/>
    <w:rsid w:val="004842CC"/>
    <w:rsid w:val="00491C8E"/>
    <w:rsid w:val="00492D10"/>
    <w:rsid w:val="004952A2"/>
    <w:rsid w:val="004A4D2C"/>
    <w:rsid w:val="004B1AF5"/>
    <w:rsid w:val="004B5F7C"/>
    <w:rsid w:val="004C2BD4"/>
    <w:rsid w:val="004D033B"/>
    <w:rsid w:val="004D19C2"/>
    <w:rsid w:val="004F1AC7"/>
    <w:rsid w:val="004F23AE"/>
    <w:rsid w:val="004F537C"/>
    <w:rsid w:val="004F5EE0"/>
    <w:rsid w:val="004F5FDB"/>
    <w:rsid w:val="00507B12"/>
    <w:rsid w:val="00510014"/>
    <w:rsid w:val="0054495D"/>
    <w:rsid w:val="00550BB7"/>
    <w:rsid w:val="00554B6C"/>
    <w:rsid w:val="0058103E"/>
    <w:rsid w:val="005816B5"/>
    <w:rsid w:val="005853DF"/>
    <w:rsid w:val="005935A9"/>
    <w:rsid w:val="00593B1E"/>
    <w:rsid w:val="00596064"/>
    <w:rsid w:val="005B6D4D"/>
    <w:rsid w:val="005C5C3B"/>
    <w:rsid w:val="005C6FEF"/>
    <w:rsid w:val="005F503D"/>
    <w:rsid w:val="00602C07"/>
    <w:rsid w:val="006053A5"/>
    <w:rsid w:val="00607770"/>
    <w:rsid w:val="00617513"/>
    <w:rsid w:val="00641A3D"/>
    <w:rsid w:val="0064218A"/>
    <w:rsid w:val="00643643"/>
    <w:rsid w:val="00653EBF"/>
    <w:rsid w:val="006552AE"/>
    <w:rsid w:val="00657092"/>
    <w:rsid w:val="00657D29"/>
    <w:rsid w:val="00662727"/>
    <w:rsid w:val="0066298B"/>
    <w:rsid w:val="00663EB9"/>
    <w:rsid w:val="00667348"/>
    <w:rsid w:val="00682001"/>
    <w:rsid w:val="006875F5"/>
    <w:rsid w:val="00691DA3"/>
    <w:rsid w:val="00693D36"/>
    <w:rsid w:val="006A44F5"/>
    <w:rsid w:val="006A4C9E"/>
    <w:rsid w:val="006B3169"/>
    <w:rsid w:val="006C4032"/>
    <w:rsid w:val="006C4E3A"/>
    <w:rsid w:val="006C54E2"/>
    <w:rsid w:val="006D057E"/>
    <w:rsid w:val="006D3E30"/>
    <w:rsid w:val="006D44B2"/>
    <w:rsid w:val="006E5573"/>
    <w:rsid w:val="00713D86"/>
    <w:rsid w:val="007234C8"/>
    <w:rsid w:val="00724C39"/>
    <w:rsid w:val="00727545"/>
    <w:rsid w:val="007412C1"/>
    <w:rsid w:val="00744810"/>
    <w:rsid w:val="0074545B"/>
    <w:rsid w:val="0075105F"/>
    <w:rsid w:val="00774F09"/>
    <w:rsid w:val="007864C5"/>
    <w:rsid w:val="00794A93"/>
    <w:rsid w:val="00797C71"/>
    <w:rsid w:val="007A26EC"/>
    <w:rsid w:val="007B6816"/>
    <w:rsid w:val="007B7077"/>
    <w:rsid w:val="007D435A"/>
    <w:rsid w:val="007E4F35"/>
    <w:rsid w:val="007E6D72"/>
    <w:rsid w:val="007E790D"/>
    <w:rsid w:val="00805B38"/>
    <w:rsid w:val="00807D87"/>
    <w:rsid w:val="00817067"/>
    <w:rsid w:val="0082731E"/>
    <w:rsid w:val="00830DF3"/>
    <w:rsid w:val="008409C3"/>
    <w:rsid w:val="008521F3"/>
    <w:rsid w:val="00855CDA"/>
    <w:rsid w:val="00865574"/>
    <w:rsid w:val="00870F12"/>
    <w:rsid w:val="00872E25"/>
    <w:rsid w:val="00874C35"/>
    <w:rsid w:val="008765E5"/>
    <w:rsid w:val="00877CFA"/>
    <w:rsid w:val="00887424"/>
    <w:rsid w:val="008A7EC8"/>
    <w:rsid w:val="008B2F17"/>
    <w:rsid w:val="008C2178"/>
    <w:rsid w:val="008D1761"/>
    <w:rsid w:val="0091258A"/>
    <w:rsid w:val="0091348A"/>
    <w:rsid w:val="00914EBA"/>
    <w:rsid w:val="009150F5"/>
    <w:rsid w:val="00927FE3"/>
    <w:rsid w:val="00946971"/>
    <w:rsid w:val="00962F77"/>
    <w:rsid w:val="0096414B"/>
    <w:rsid w:val="00965A57"/>
    <w:rsid w:val="00967C95"/>
    <w:rsid w:val="0097556B"/>
    <w:rsid w:val="0099097B"/>
    <w:rsid w:val="0099283B"/>
    <w:rsid w:val="00992F73"/>
    <w:rsid w:val="009A3F59"/>
    <w:rsid w:val="009A61F8"/>
    <w:rsid w:val="009B0F99"/>
    <w:rsid w:val="009B156E"/>
    <w:rsid w:val="009B2B6C"/>
    <w:rsid w:val="009B429C"/>
    <w:rsid w:val="009B4F59"/>
    <w:rsid w:val="009C2336"/>
    <w:rsid w:val="009E30AE"/>
    <w:rsid w:val="009E7765"/>
    <w:rsid w:val="009F099E"/>
    <w:rsid w:val="00A13E5E"/>
    <w:rsid w:val="00A16114"/>
    <w:rsid w:val="00A2606C"/>
    <w:rsid w:val="00A31CBA"/>
    <w:rsid w:val="00A32A27"/>
    <w:rsid w:val="00A37688"/>
    <w:rsid w:val="00A443FE"/>
    <w:rsid w:val="00A45B7D"/>
    <w:rsid w:val="00A546BA"/>
    <w:rsid w:val="00A60C20"/>
    <w:rsid w:val="00A66F2B"/>
    <w:rsid w:val="00A76FE2"/>
    <w:rsid w:val="00A815AE"/>
    <w:rsid w:val="00A87E74"/>
    <w:rsid w:val="00A969F9"/>
    <w:rsid w:val="00AA12A8"/>
    <w:rsid w:val="00AA147D"/>
    <w:rsid w:val="00AA6F97"/>
    <w:rsid w:val="00AB44B9"/>
    <w:rsid w:val="00AB58CF"/>
    <w:rsid w:val="00AC4021"/>
    <w:rsid w:val="00AC67E7"/>
    <w:rsid w:val="00AD26EE"/>
    <w:rsid w:val="00AD7A52"/>
    <w:rsid w:val="00AE1033"/>
    <w:rsid w:val="00B050C9"/>
    <w:rsid w:val="00B23E33"/>
    <w:rsid w:val="00B2504F"/>
    <w:rsid w:val="00B312B6"/>
    <w:rsid w:val="00B4252E"/>
    <w:rsid w:val="00B44303"/>
    <w:rsid w:val="00B57285"/>
    <w:rsid w:val="00B61B4A"/>
    <w:rsid w:val="00B7318D"/>
    <w:rsid w:val="00B77136"/>
    <w:rsid w:val="00B93AEB"/>
    <w:rsid w:val="00BA28EE"/>
    <w:rsid w:val="00BB1CC5"/>
    <w:rsid w:val="00BD2E43"/>
    <w:rsid w:val="00BE2D97"/>
    <w:rsid w:val="00BE39B0"/>
    <w:rsid w:val="00C0036D"/>
    <w:rsid w:val="00C01932"/>
    <w:rsid w:val="00C06B14"/>
    <w:rsid w:val="00C10959"/>
    <w:rsid w:val="00C13E47"/>
    <w:rsid w:val="00C214A5"/>
    <w:rsid w:val="00C32F46"/>
    <w:rsid w:val="00C42FB9"/>
    <w:rsid w:val="00C507ED"/>
    <w:rsid w:val="00C7279C"/>
    <w:rsid w:val="00C76686"/>
    <w:rsid w:val="00C84AC0"/>
    <w:rsid w:val="00C87CB9"/>
    <w:rsid w:val="00CA305E"/>
    <w:rsid w:val="00CB3DEA"/>
    <w:rsid w:val="00CB7BFB"/>
    <w:rsid w:val="00CC5A13"/>
    <w:rsid w:val="00CC7AD1"/>
    <w:rsid w:val="00CC7DCD"/>
    <w:rsid w:val="00CD762B"/>
    <w:rsid w:val="00CE1B60"/>
    <w:rsid w:val="00CE2AA7"/>
    <w:rsid w:val="00CE66C4"/>
    <w:rsid w:val="00CF1090"/>
    <w:rsid w:val="00D00FA1"/>
    <w:rsid w:val="00D02FC6"/>
    <w:rsid w:val="00D03099"/>
    <w:rsid w:val="00D05725"/>
    <w:rsid w:val="00D05D7D"/>
    <w:rsid w:val="00D0616F"/>
    <w:rsid w:val="00D12551"/>
    <w:rsid w:val="00D17A52"/>
    <w:rsid w:val="00D17F41"/>
    <w:rsid w:val="00D258A8"/>
    <w:rsid w:val="00D2671E"/>
    <w:rsid w:val="00D45068"/>
    <w:rsid w:val="00D52E49"/>
    <w:rsid w:val="00D55975"/>
    <w:rsid w:val="00D60B61"/>
    <w:rsid w:val="00D82A7E"/>
    <w:rsid w:val="00D937D4"/>
    <w:rsid w:val="00DA3D91"/>
    <w:rsid w:val="00DA6CA5"/>
    <w:rsid w:val="00DA79B7"/>
    <w:rsid w:val="00DB2F0E"/>
    <w:rsid w:val="00DB5E71"/>
    <w:rsid w:val="00DD12B3"/>
    <w:rsid w:val="00DD663B"/>
    <w:rsid w:val="00DE0CE5"/>
    <w:rsid w:val="00DE175D"/>
    <w:rsid w:val="00DF4D94"/>
    <w:rsid w:val="00DF6F69"/>
    <w:rsid w:val="00E011A7"/>
    <w:rsid w:val="00E01DE0"/>
    <w:rsid w:val="00E06F5D"/>
    <w:rsid w:val="00E11D75"/>
    <w:rsid w:val="00E21185"/>
    <w:rsid w:val="00E37FF3"/>
    <w:rsid w:val="00E420ED"/>
    <w:rsid w:val="00E52E78"/>
    <w:rsid w:val="00E57662"/>
    <w:rsid w:val="00E63589"/>
    <w:rsid w:val="00E71F31"/>
    <w:rsid w:val="00E722B6"/>
    <w:rsid w:val="00E757E5"/>
    <w:rsid w:val="00E81219"/>
    <w:rsid w:val="00E82D62"/>
    <w:rsid w:val="00E82EEC"/>
    <w:rsid w:val="00E84595"/>
    <w:rsid w:val="00E854AA"/>
    <w:rsid w:val="00E95B87"/>
    <w:rsid w:val="00E9794D"/>
    <w:rsid w:val="00EA56B0"/>
    <w:rsid w:val="00EB42E3"/>
    <w:rsid w:val="00EB6D64"/>
    <w:rsid w:val="00EC3DDA"/>
    <w:rsid w:val="00ED0BA9"/>
    <w:rsid w:val="00ED1AFB"/>
    <w:rsid w:val="00ED3D21"/>
    <w:rsid w:val="00ED43A2"/>
    <w:rsid w:val="00EE4C5B"/>
    <w:rsid w:val="00EF2648"/>
    <w:rsid w:val="00EF366E"/>
    <w:rsid w:val="00EF431D"/>
    <w:rsid w:val="00EF4F49"/>
    <w:rsid w:val="00F05EAA"/>
    <w:rsid w:val="00F25349"/>
    <w:rsid w:val="00F276DD"/>
    <w:rsid w:val="00F415A4"/>
    <w:rsid w:val="00F41FA9"/>
    <w:rsid w:val="00F42962"/>
    <w:rsid w:val="00F57D00"/>
    <w:rsid w:val="00F6367D"/>
    <w:rsid w:val="00F70383"/>
    <w:rsid w:val="00F8196A"/>
    <w:rsid w:val="00F87CCC"/>
    <w:rsid w:val="00F969E0"/>
    <w:rsid w:val="00FA07E2"/>
    <w:rsid w:val="00FA43F3"/>
    <w:rsid w:val="00FB5B6C"/>
    <w:rsid w:val="00FD077E"/>
    <w:rsid w:val="00FD08D2"/>
    <w:rsid w:val="00FE10CC"/>
    <w:rsid w:val="00FE4B8C"/>
    <w:rsid w:val="00FF4045"/>
    <w:rsid w:val="00FF66E7"/>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214A5"/>
    <w:rPr>
      <w:rFonts w:ascii="Arial" w:hAnsi="Arial"/>
      <w:color w:val="000000"/>
      <w:sz w:val="24"/>
      <w:szCs w:val="24"/>
      <w:lang w:eastAsia="en-US"/>
    </w:rPr>
  </w:style>
  <w:style w:type="paragraph" w:styleId="Heading1">
    <w:name w:val="heading 1"/>
    <w:basedOn w:val="Normal"/>
    <w:next w:val="Normal"/>
    <w:qFormat/>
    <w:rsid w:val="00507B12"/>
    <w:pPr>
      <w:keepNext/>
      <w:autoSpaceDE w:val="0"/>
      <w:autoSpaceDN w:val="0"/>
      <w:spacing w:before="240" w:after="180"/>
      <w:ind w:left="1134" w:hanging="1134"/>
      <w:outlineLvl w:val="0"/>
    </w:pPr>
    <w:rPr>
      <w:b/>
      <w:bCs/>
      <w:color w:val="00408B"/>
      <w:kern w:val="32"/>
      <w:sz w:val="28"/>
      <w:szCs w:val="32"/>
    </w:rPr>
  </w:style>
  <w:style w:type="paragraph" w:styleId="Heading2">
    <w:name w:val="heading 2"/>
    <w:basedOn w:val="Normal"/>
    <w:next w:val="Normal"/>
    <w:qFormat/>
    <w:rsid w:val="00342405"/>
    <w:pPr>
      <w:keepNext/>
      <w:numPr>
        <w:ilvl w:val="1"/>
        <w:numId w:val="5"/>
      </w:numPr>
      <w:autoSpaceDE w:val="0"/>
      <w:autoSpaceDN w:val="0"/>
      <w:spacing w:before="360" w:after="240"/>
      <w:outlineLvl w:val="1"/>
    </w:pPr>
    <w:rPr>
      <w:b/>
      <w:bCs/>
      <w:iCs/>
      <w:color w:val="00408B"/>
      <w:szCs w:val="28"/>
    </w:rPr>
  </w:style>
  <w:style w:type="paragraph" w:styleId="Heading3">
    <w:name w:val="heading 3"/>
    <w:basedOn w:val="Normal"/>
    <w:next w:val="Normal"/>
    <w:rsid w:val="00602C07"/>
    <w:pPr>
      <w:keepNext/>
      <w:numPr>
        <w:ilvl w:val="2"/>
        <w:numId w:val="5"/>
      </w:numPr>
      <w:spacing w:before="120" w:after="60"/>
      <w:outlineLvl w:val="2"/>
    </w:pPr>
    <w:rPr>
      <w:bCs/>
      <w:color w:val="auto"/>
    </w:rPr>
  </w:style>
  <w:style w:type="paragraph" w:styleId="Heading4">
    <w:name w:val="heading 4"/>
    <w:basedOn w:val="Normal"/>
    <w:next w:val="Normal"/>
    <w:rsid w:val="00122890"/>
    <w:pPr>
      <w:keepNext/>
      <w:numPr>
        <w:ilvl w:val="3"/>
        <w:numId w:val="5"/>
      </w:numPr>
      <w:tabs>
        <w:tab w:val="left" w:pos="2126"/>
      </w:tabs>
      <w:spacing w:before="12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link w:val="PageNumber"/>
    <w:rsid w:val="00DD12B3"/>
    <w:rPr>
      <w:sz w:val="18"/>
      <w:szCs w:val="18"/>
      <w:lang w:eastAsia="en-US"/>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link w:val="NormalBold"/>
    <w:rsid w:val="00DD12B3"/>
    <w:rPr>
      <w:rFonts w:ascii="Arial" w:hAnsi="Arial" w:cs="Arial"/>
      <w:b/>
      <w:color w:val="000000"/>
      <w:sz w:val="22"/>
      <w:lang w:val="en-GB" w:eastAsia="en-US" w:bidi="ar-SA"/>
    </w:rPr>
  </w:style>
  <w:style w:type="paragraph" w:customStyle="1" w:styleId="Numberedbullet">
    <w:name w:val="Numbered bullet"/>
    <w:basedOn w:val="Normal"/>
    <w:qFormat/>
    <w:rsid w:val="00ED3D21"/>
    <w:pPr>
      <w:numPr>
        <w:numId w:val="6"/>
      </w:numPr>
      <w:tabs>
        <w:tab w:val="left" w:pos="425"/>
      </w:tabs>
      <w:spacing w:after="60"/>
      <w:ind w:left="425" w:hanging="425"/>
      <w:contextualSpacing/>
    </w:pPr>
    <w:rPr>
      <w:rFonts w:cs="Helvetica"/>
      <w:color w:val="auto"/>
    </w:rPr>
  </w:style>
  <w:style w:type="paragraph" w:customStyle="1" w:styleId="TableNumberedbullet">
    <w:name w:val="Table Numbered bullet"/>
    <w:basedOn w:val="Normal"/>
    <w:rsid w:val="001176E3"/>
    <w:pPr>
      <w:numPr>
        <w:numId w:val="7"/>
      </w:numPr>
      <w:spacing w:after="60"/>
      <w:ind w:left="425" w:hanging="425"/>
    </w:pPr>
    <w:rPr>
      <w:rFonts w:cs="Helvetica"/>
      <w:color w:val="auto"/>
    </w:rPr>
  </w:style>
  <w:style w:type="character" w:styleId="EndnoteReference">
    <w:name w:val="endnote reference"/>
    <w:rsid w:val="00ED3D21"/>
    <w:rPr>
      <w:rFonts w:ascii="Arial" w:hAnsi="Arial"/>
      <w:sz w:val="20"/>
      <w:vertAlign w:val="superscript"/>
    </w:rPr>
  </w:style>
  <w:style w:type="character" w:styleId="FootnoteReference">
    <w:name w:val="footnote reference"/>
    <w:rsid w:val="00ED3D21"/>
    <w:rPr>
      <w:rFonts w:ascii="Arial" w:hAnsi="Arial"/>
      <w:sz w:val="20"/>
      <w:vertAlign w:val="superscript"/>
    </w:rPr>
  </w:style>
  <w:style w:type="paragraph" w:customStyle="1" w:styleId="IPCBullet1">
    <w:name w:val="IPC Bullet 1"/>
    <w:basedOn w:val="Normal"/>
    <w:qFormat/>
    <w:rsid w:val="00DB5E71"/>
    <w:pPr>
      <w:numPr>
        <w:numId w:val="3"/>
      </w:numPr>
      <w:tabs>
        <w:tab w:val="left" w:pos="426"/>
      </w:tabs>
      <w:spacing w:after="60"/>
      <w:ind w:left="425" w:hanging="425"/>
    </w:pPr>
    <w:rPr>
      <w:rFonts w:cs="Helvetica"/>
      <w:color w:val="auto"/>
    </w:rPr>
  </w:style>
  <w:style w:type="paragraph" w:customStyle="1" w:styleId="IPCBullet2">
    <w:name w:val="IPC Bullet 2"/>
    <w:basedOn w:val="Normal"/>
    <w:qFormat/>
    <w:rsid w:val="001176E3"/>
    <w:pPr>
      <w:numPr>
        <w:numId w:val="4"/>
      </w:numPr>
      <w:tabs>
        <w:tab w:val="left" w:pos="851"/>
      </w:tabs>
      <w:spacing w:after="60"/>
      <w:ind w:left="850" w:hanging="425"/>
    </w:pPr>
    <w:rPr>
      <w:rFonts w:cs="Helvetica"/>
      <w:color w:val="auto"/>
    </w:rPr>
  </w:style>
  <w:style w:type="paragraph" w:customStyle="1" w:styleId="FrontPageReportTitle">
    <w:name w:val="Front Page Report Title"/>
    <w:basedOn w:val="Normal"/>
    <w:rsid w:val="00E81219"/>
    <w:pPr>
      <w:ind w:left="2410"/>
    </w:pPr>
    <w:rPr>
      <w:rFonts w:eastAsia="Adobe Fan Heiti Std B"/>
      <w:b/>
      <w:color w:val="00408B"/>
      <w:sz w:val="44"/>
      <w:szCs w:val="44"/>
    </w:rPr>
  </w:style>
  <w:style w:type="paragraph" w:customStyle="1" w:styleId="ReportTitle">
    <w:name w:val="Report Title"/>
    <w:basedOn w:val="FrontPageReportTitle"/>
    <w:qFormat/>
    <w:rsid w:val="00E81219"/>
    <w:pPr>
      <w:ind w:left="0"/>
    </w:pPr>
  </w:style>
  <w:style w:type="paragraph" w:styleId="Footer">
    <w:name w:val="footer"/>
    <w:basedOn w:val="Normal"/>
    <w:link w:val="FooterChar"/>
    <w:rsid w:val="00CC5A13"/>
    <w:pPr>
      <w:tabs>
        <w:tab w:val="center" w:pos="4513"/>
        <w:tab w:val="right" w:pos="9026"/>
      </w:tabs>
    </w:pPr>
  </w:style>
  <w:style w:type="character" w:customStyle="1" w:styleId="FooterChar">
    <w:name w:val="Footer Char"/>
    <w:link w:val="Footer"/>
    <w:rsid w:val="00CC5A13"/>
    <w:rPr>
      <w:rFonts w:ascii="Arial" w:hAnsi="Arial"/>
      <w:color w:val="000000"/>
      <w:sz w:val="24"/>
      <w:szCs w:val="24"/>
      <w:lang w:eastAsia="en-US"/>
    </w:rPr>
  </w:style>
  <w:style w:type="character" w:styleId="Hyperlink">
    <w:name w:val="Hyperlink"/>
    <w:uiPriority w:val="99"/>
    <w:rsid w:val="001E701E"/>
    <w:rPr>
      <w:color w:val="0000FF"/>
      <w:u w:val="single"/>
    </w:rPr>
  </w:style>
  <w:style w:type="paragraph" w:styleId="BalloonText">
    <w:name w:val="Balloon Text"/>
    <w:basedOn w:val="Normal"/>
    <w:link w:val="BalloonTextChar"/>
    <w:rsid w:val="00F57D00"/>
    <w:rPr>
      <w:rFonts w:ascii="Tahoma" w:hAnsi="Tahoma" w:cs="Tahoma"/>
      <w:sz w:val="16"/>
      <w:szCs w:val="16"/>
    </w:rPr>
  </w:style>
  <w:style w:type="character" w:customStyle="1" w:styleId="BalloonTextChar">
    <w:name w:val="Balloon Text Char"/>
    <w:link w:val="BalloonText"/>
    <w:rsid w:val="00F57D00"/>
    <w:rPr>
      <w:rFonts w:ascii="Tahoma" w:hAnsi="Tahoma" w:cs="Tahoma"/>
      <w:color w:val="000000"/>
      <w:sz w:val="16"/>
      <w:szCs w:val="16"/>
      <w:lang w:eastAsia="en-US"/>
    </w:rPr>
  </w:style>
  <w:style w:type="table" w:styleId="TableGrid">
    <w:name w:val="Table Grid"/>
    <w:basedOn w:val="TableNormal"/>
    <w:rsid w:val="00874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874C35"/>
    <w:tblPr>
      <w:tblStyleRowBandSize w:val="1"/>
      <w:tblStyleColBandSize w:val="1"/>
      <w:tblBorders>
        <w:top w:val="single" w:sz="8" w:space="0" w:color="C9CF66"/>
        <w:left w:val="single" w:sz="8" w:space="0" w:color="C9CF66"/>
        <w:bottom w:val="single" w:sz="8" w:space="0" w:color="C9CF66"/>
        <w:right w:val="single" w:sz="8" w:space="0" w:color="C9CF66"/>
        <w:insideH w:val="single" w:sz="8" w:space="0" w:color="C9CF66"/>
        <w:insideV w:val="single" w:sz="8" w:space="0" w:color="C9CF66"/>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ingleCellTable">
    <w:name w:val="Single Cell Table"/>
    <w:basedOn w:val="TableNormal"/>
    <w:uiPriority w:val="99"/>
    <w:qFormat/>
    <w:rsid w:val="001C492D"/>
    <w:pPr>
      <w:spacing w:before="60" w:after="60"/>
    </w:pPr>
    <w:rPr>
      <w:rFonts w:ascii="Arial" w:hAnsi="Arial"/>
      <w:sz w:val="24"/>
    </w:rPr>
    <w:tblPr>
      <w:tblBorders>
        <w:insideH w:val="single" w:sz="8" w:space="0" w:color="4F6228"/>
        <w:insideV w:val="single" w:sz="8" w:space="0" w:color="4F6228"/>
      </w:tblBorders>
    </w:tblPr>
    <w:tcPr>
      <w:shd w:val="clear" w:color="auto" w:fill="C9CF66"/>
    </w:tcPr>
  </w:style>
  <w:style w:type="paragraph" w:customStyle="1" w:styleId="Tablebullet1">
    <w:name w:val="Table bullet 1"/>
    <w:basedOn w:val="IPCBullet1"/>
    <w:rsid w:val="00A37688"/>
    <w:pPr>
      <w:numPr>
        <w:numId w:val="8"/>
      </w:numPr>
      <w:ind w:left="425" w:hanging="425"/>
    </w:pPr>
  </w:style>
  <w:style w:type="paragraph" w:customStyle="1" w:styleId="tablebullet2">
    <w:name w:val="table bullet 2"/>
    <w:basedOn w:val="IPCBullet2"/>
    <w:rsid w:val="00550BB7"/>
    <w:pPr>
      <w:numPr>
        <w:numId w:val="9"/>
      </w:numPr>
      <w:ind w:left="850" w:hanging="425"/>
    </w:pPr>
  </w:style>
  <w:style w:type="table" w:customStyle="1" w:styleId="TableGrid1">
    <w:name w:val="Table Grid1"/>
    <w:basedOn w:val="TableNormal"/>
    <w:next w:val="TableGrid"/>
    <w:rsid w:val="001C492D"/>
    <w:pPr>
      <w:spacing w:before="60" w:after="60"/>
    </w:pPr>
    <w:rPr>
      <w:rFonts w:ascii="Arial" w:hAnsi="Arial"/>
      <w:sz w:val="24"/>
    </w:rPr>
    <w:tblPr>
      <w:tblBorders>
        <w:top w:val="single" w:sz="4" w:space="0" w:color="00408B"/>
        <w:left w:val="single" w:sz="4" w:space="0" w:color="00408B"/>
        <w:bottom w:val="single" w:sz="4" w:space="0" w:color="00408B"/>
        <w:right w:val="single" w:sz="4" w:space="0" w:color="00408B"/>
        <w:insideH w:val="single" w:sz="4" w:space="0" w:color="00408B"/>
        <w:insideV w:val="single" w:sz="4" w:space="0" w:color="00408B"/>
      </w:tblBorders>
    </w:tblPr>
    <w:tcPr>
      <w:shd w:val="clear" w:color="auto" w:fill="C9CF66"/>
    </w:tcPr>
    <w:tblStylePr w:type="firstRow">
      <w:pPr>
        <w:wordWrap/>
        <w:spacing w:beforeLines="0" w:beforeAutospacing="0" w:afterLines="0" w:afterAutospacing="0"/>
      </w:pPr>
      <w:rPr>
        <w:rFonts w:ascii="Arial" w:hAnsi="Arial"/>
        <w:b/>
        <w:sz w:val="24"/>
      </w:rPr>
    </w:tblStylePr>
  </w:style>
  <w:style w:type="table" w:customStyle="1" w:styleId="IPCTable1">
    <w:name w:val="IPC Table1"/>
    <w:basedOn w:val="TableNormal"/>
    <w:uiPriority w:val="99"/>
    <w:qFormat/>
    <w:rsid w:val="001C492D"/>
    <w:pPr>
      <w:spacing w:before="60" w:after="60"/>
    </w:pPr>
    <w:rPr>
      <w:rFonts w:ascii="Arial" w:hAnsi="Arial"/>
      <w:sz w:val="24"/>
    </w:rPr>
    <w:tblPr>
      <w:tblStyleRowBandSize w:val="1"/>
      <w:tblBorders>
        <w:top w:val="single" w:sz="8" w:space="0" w:color="00408B"/>
        <w:left w:val="single" w:sz="8" w:space="0" w:color="00408B"/>
        <w:bottom w:val="single" w:sz="8" w:space="0" w:color="00408B"/>
        <w:right w:val="single" w:sz="8" w:space="0" w:color="00408B"/>
        <w:insideH w:val="single" w:sz="8" w:space="0" w:color="00408B"/>
        <w:insideV w:val="single" w:sz="8" w:space="0" w:color="00408B"/>
      </w:tblBorders>
    </w:tblPr>
    <w:tblStylePr w:type="firstRow">
      <w:rPr>
        <w:rFonts w:ascii="Arial" w:hAnsi="Arial"/>
        <w:b/>
        <w:sz w:val="24"/>
      </w:rPr>
      <w:tblPr/>
      <w:tcPr>
        <w:shd w:val="clear" w:color="auto" w:fill="A4AF00"/>
      </w:tcPr>
    </w:tblStylePr>
    <w:tblStylePr w:type="firstCol">
      <w:tblPr/>
      <w:tcPr>
        <w:tcBorders>
          <w:left w:val="nil"/>
        </w:tcBorders>
        <w:shd w:val="clear" w:color="auto" w:fill="FFFFFF"/>
      </w:tcPr>
    </w:tblStylePr>
    <w:tblStylePr w:type="band1Horz">
      <w:rPr>
        <w:rFonts w:ascii="Arial" w:hAnsi="Arial"/>
        <w:sz w:val="24"/>
      </w:rPr>
      <w:tblPr/>
      <w:tcPr>
        <w:shd w:val="clear" w:color="auto" w:fill="C9CF66"/>
      </w:tcPr>
    </w:tblStylePr>
    <w:tblStylePr w:type="band2Horz">
      <w:tblPr/>
      <w:tcPr>
        <w:shd w:val="clear" w:color="auto" w:fill="E4E7B3"/>
      </w:tcPr>
    </w:tblStylePr>
    <w:tblStylePr w:type="nwCell">
      <w:rPr>
        <w:rFonts w:ascii="Arial" w:hAnsi="Arial"/>
        <w:b/>
        <w:sz w:val="24"/>
      </w:rPr>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paragraph" w:customStyle="1" w:styleId="reportheader">
    <w:name w:val="report header"/>
    <w:basedOn w:val="ReportTitle"/>
    <w:rsid w:val="00507B12"/>
  </w:style>
  <w:style w:type="paragraph" w:customStyle="1" w:styleId="NonumberHeading3">
    <w:name w:val="No number Heading 3"/>
    <w:basedOn w:val="Normal"/>
    <w:rsid w:val="00BE39B0"/>
    <w:rPr>
      <w:rFonts w:cs="Helvetica"/>
      <w:color w:val="00408B"/>
    </w:rPr>
  </w:style>
  <w:style w:type="character" w:styleId="FollowedHyperlink">
    <w:name w:val="FollowedHyperlink"/>
    <w:rsid w:val="00FE10CC"/>
    <w:rPr>
      <w:color w:val="800080"/>
      <w:u w:val="single"/>
    </w:rPr>
  </w:style>
  <w:style w:type="paragraph" w:customStyle="1" w:styleId="Default">
    <w:name w:val="Default"/>
    <w:rsid w:val="00E95B87"/>
    <w:pPr>
      <w:autoSpaceDE w:val="0"/>
      <w:autoSpaceDN w:val="0"/>
      <w:adjustRightInd w:val="0"/>
    </w:pPr>
    <w:rPr>
      <w:rFonts w:ascii="Arial" w:hAnsi="Arial"/>
      <w:color w:val="000000"/>
      <w:sz w:val="24"/>
      <w:szCs w:val="24"/>
    </w:rPr>
  </w:style>
  <w:style w:type="paragraph" w:customStyle="1" w:styleId="IPCBullet">
    <w:name w:val="IPC Bullet"/>
    <w:basedOn w:val="Normal"/>
    <w:link w:val="IPCBulletChar1"/>
    <w:qFormat/>
    <w:rsid w:val="00D937D4"/>
    <w:pPr>
      <w:numPr>
        <w:numId w:val="12"/>
      </w:numPr>
      <w:spacing w:after="60"/>
      <w:ind w:left="425" w:hanging="425"/>
    </w:pPr>
  </w:style>
  <w:style w:type="character" w:customStyle="1" w:styleId="IPCBulletChar1">
    <w:name w:val="IPC Bullet Char1"/>
    <w:link w:val="IPCBullet"/>
    <w:rsid w:val="00D937D4"/>
    <w:rPr>
      <w:rFonts w:ascii="Arial" w:hAnsi="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214A5"/>
    <w:rPr>
      <w:rFonts w:ascii="Arial" w:hAnsi="Arial"/>
      <w:color w:val="000000"/>
      <w:sz w:val="24"/>
      <w:szCs w:val="24"/>
      <w:lang w:eastAsia="en-US"/>
    </w:rPr>
  </w:style>
  <w:style w:type="paragraph" w:styleId="Heading1">
    <w:name w:val="heading 1"/>
    <w:basedOn w:val="Normal"/>
    <w:next w:val="Normal"/>
    <w:qFormat/>
    <w:rsid w:val="00507B12"/>
    <w:pPr>
      <w:keepNext/>
      <w:autoSpaceDE w:val="0"/>
      <w:autoSpaceDN w:val="0"/>
      <w:spacing w:before="240" w:after="180"/>
      <w:ind w:left="1134" w:hanging="1134"/>
      <w:outlineLvl w:val="0"/>
    </w:pPr>
    <w:rPr>
      <w:b/>
      <w:bCs/>
      <w:color w:val="00408B"/>
      <w:kern w:val="32"/>
      <w:sz w:val="28"/>
      <w:szCs w:val="32"/>
    </w:rPr>
  </w:style>
  <w:style w:type="paragraph" w:styleId="Heading2">
    <w:name w:val="heading 2"/>
    <w:basedOn w:val="Normal"/>
    <w:next w:val="Normal"/>
    <w:qFormat/>
    <w:rsid w:val="00342405"/>
    <w:pPr>
      <w:keepNext/>
      <w:numPr>
        <w:ilvl w:val="1"/>
        <w:numId w:val="5"/>
      </w:numPr>
      <w:autoSpaceDE w:val="0"/>
      <w:autoSpaceDN w:val="0"/>
      <w:spacing w:before="360" w:after="240"/>
      <w:outlineLvl w:val="1"/>
    </w:pPr>
    <w:rPr>
      <w:b/>
      <w:bCs/>
      <w:iCs/>
      <w:color w:val="00408B"/>
      <w:szCs w:val="28"/>
    </w:rPr>
  </w:style>
  <w:style w:type="paragraph" w:styleId="Heading3">
    <w:name w:val="heading 3"/>
    <w:basedOn w:val="Normal"/>
    <w:next w:val="Normal"/>
    <w:rsid w:val="00602C07"/>
    <w:pPr>
      <w:keepNext/>
      <w:numPr>
        <w:ilvl w:val="2"/>
        <w:numId w:val="5"/>
      </w:numPr>
      <w:spacing w:before="120" w:after="60"/>
      <w:outlineLvl w:val="2"/>
    </w:pPr>
    <w:rPr>
      <w:bCs/>
      <w:color w:val="auto"/>
    </w:rPr>
  </w:style>
  <w:style w:type="paragraph" w:styleId="Heading4">
    <w:name w:val="heading 4"/>
    <w:basedOn w:val="Normal"/>
    <w:next w:val="Normal"/>
    <w:rsid w:val="00122890"/>
    <w:pPr>
      <w:keepNext/>
      <w:numPr>
        <w:ilvl w:val="3"/>
        <w:numId w:val="5"/>
      </w:numPr>
      <w:tabs>
        <w:tab w:val="left" w:pos="2126"/>
      </w:tabs>
      <w:spacing w:before="12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link w:val="PageNumber"/>
    <w:rsid w:val="00DD12B3"/>
    <w:rPr>
      <w:sz w:val="18"/>
      <w:szCs w:val="18"/>
      <w:lang w:eastAsia="en-US"/>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link w:val="NormalBold"/>
    <w:rsid w:val="00DD12B3"/>
    <w:rPr>
      <w:rFonts w:ascii="Arial" w:hAnsi="Arial" w:cs="Arial"/>
      <w:b/>
      <w:color w:val="000000"/>
      <w:sz w:val="22"/>
      <w:lang w:val="en-GB" w:eastAsia="en-US" w:bidi="ar-SA"/>
    </w:rPr>
  </w:style>
  <w:style w:type="paragraph" w:customStyle="1" w:styleId="Numberedbullet">
    <w:name w:val="Numbered bullet"/>
    <w:basedOn w:val="Normal"/>
    <w:qFormat/>
    <w:rsid w:val="00ED3D21"/>
    <w:pPr>
      <w:numPr>
        <w:numId w:val="6"/>
      </w:numPr>
      <w:tabs>
        <w:tab w:val="left" w:pos="425"/>
      </w:tabs>
      <w:spacing w:after="60"/>
      <w:ind w:left="425" w:hanging="425"/>
      <w:contextualSpacing/>
    </w:pPr>
    <w:rPr>
      <w:rFonts w:cs="Helvetica"/>
      <w:color w:val="auto"/>
    </w:rPr>
  </w:style>
  <w:style w:type="paragraph" w:customStyle="1" w:styleId="TableNumberedbullet">
    <w:name w:val="Table Numbered bullet"/>
    <w:basedOn w:val="Normal"/>
    <w:rsid w:val="001176E3"/>
    <w:pPr>
      <w:numPr>
        <w:numId w:val="7"/>
      </w:numPr>
      <w:spacing w:after="60"/>
      <w:ind w:left="425" w:hanging="425"/>
    </w:pPr>
    <w:rPr>
      <w:rFonts w:cs="Helvetica"/>
      <w:color w:val="auto"/>
    </w:rPr>
  </w:style>
  <w:style w:type="character" w:styleId="EndnoteReference">
    <w:name w:val="endnote reference"/>
    <w:rsid w:val="00ED3D21"/>
    <w:rPr>
      <w:rFonts w:ascii="Arial" w:hAnsi="Arial"/>
      <w:sz w:val="20"/>
      <w:vertAlign w:val="superscript"/>
    </w:rPr>
  </w:style>
  <w:style w:type="character" w:styleId="FootnoteReference">
    <w:name w:val="footnote reference"/>
    <w:rsid w:val="00ED3D21"/>
    <w:rPr>
      <w:rFonts w:ascii="Arial" w:hAnsi="Arial"/>
      <w:sz w:val="20"/>
      <w:vertAlign w:val="superscript"/>
    </w:rPr>
  </w:style>
  <w:style w:type="paragraph" w:customStyle="1" w:styleId="IPCBullet1">
    <w:name w:val="IPC Bullet 1"/>
    <w:basedOn w:val="Normal"/>
    <w:qFormat/>
    <w:rsid w:val="00DB5E71"/>
    <w:pPr>
      <w:numPr>
        <w:numId w:val="3"/>
      </w:numPr>
      <w:tabs>
        <w:tab w:val="left" w:pos="426"/>
      </w:tabs>
      <w:spacing w:after="60"/>
      <w:ind w:left="425" w:hanging="425"/>
    </w:pPr>
    <w:rPr>
      <w:rFonts w:cs="Helvetica"/>
      <w:color w:val="auto"/>
    </w:rPr>
  </w:style>
  <w:style w:type="paragraph" w:customStyle="1" w:styleId="IPCBullet2">
    <w:name w:val="IPC Bullet 2"/>
    <w:basedOn w:val="Normal"/>
    <w:qFormat/>
    <w:rsid w:val="001176E3"/>
    <w:pPr>
      <w:numPr>
        <w:numId w:val="4"/>
      </w:numPr>
      <w:tabs>
        <w:tab w:val="left" w:pos="851"/>
      </w:tabs>
      <w:spacing w:after="60"/>
      <w:ind w:left="850" w:hanging="425"/>
    </w:pPr>
    <w:rPr>
      <w:rFonts w:cs="Helvetica"/>
      <w:color w:val="auto"/>
    </w:rPr>
  </w:style>
  <w:style w:type="paragraph" w:customStyle="1" w:styleId="FrontPageReportTitle">
    <w:name w:val="Front Page Report Title"/>
    <w:basedOn w:val="Normal"/>
    <w:rsid w:val="00E81219"/>
    <w:pPr>
      <w:ind w:left="2410"/>
    </w:pPr>
    <w:rPr>
      <w:rFonts w:eastAsia="Adobe Fan Heiti Std B"/>
      <w:b/>
      <w:color w:val="00408B"/>
      <w:sz w:val="44"/>
      <w:szCs w:val="44"/>
    </w:rPr>
  </w:style>
  <w:style w:type="paragraph" w:customStyle="1" w:styleId="ReportTitle">
    <w:name w:val="Report Title"/>
    <w:basedOn w:val="FrontPageReportTitle"/>
    <w:qFormat/>
    <w:rsid w:val="00E81219"/>
    <w:pPr>
      <w:ind w:left="0"/>
    </w:pPr>
  </w:style>
  <w:style w:type="paragraph" w:styleId="Footer">
    <w:name w:val="footer"/>
    <w:basedOn w:val="Normal"/>
    <w:link w:val="FooterChar"/>
    <w:rsid w:val="00CC5A13"/>
    <w:pPr>
      <w:tabs>
        <w:tab w:val="center" w:pos="4513"/>
        <w:tab w:val="right" w:pos="9026"/>
      </w:tabs>
    </w:pPr>
  </w:style>
  <w:style w:type="character" w:customStyle="1" w:styleId="FooterChar">
    <w:name w:val="Footer Char"/>
    <w:link w:val="Footer"/>
    <w:rsid w:val="00CC5A13"/>
    <w:rPr>
      <w:rFonts w:ascii="Arial" w:hAnsi="Arial"/>
      <w:color w:val="000000"/>
      <w:sz w:val="24"/>
      <w:szCs w:val="24"/>
      <w:lang w:eastAsia="en-US"/>
    </w:rPr>
  </w:style>
  <w:style w:type="character" w:styleId="Hyperlink">
    <w:name w:val="Hyperlink"/>
    <w:uiPriority w:val="99"/>
    <w:rsid w:val="001E701E"/>
    <w:rPr>
      <w:color w:val="0000FF"/>
      <w:u w:val="single"/>
    </w:rPr>
  </w:style>
  <w:style w:type="paragraph" w:styleId="BalloonText">
    <w:name w:val="Balloon Text"/>
    <w:basedOn w:val="Normal"/>
    <w:link w:val="BalloonTextChar"/>
    <w:rsid w:val="00F57D00"/>
    <w:rPr>
      <w:rFonts w:ascii="Tahoma" w:hAnsi="Tahoma" w:cs="Tahoma"/>
      <w:sz w:val="16"/>
      <w:szCs w:val="16"/>
    </w:rPr>
  </w:style>
  <w:style w:type="character" w:customStyle="1" w:styleId="BalloonTextChar">
    <w:name w:val="Balloon Text Char"/>
    <w:link w:val="BalloonText"/>
    <w:rsid w:val="00F57D00"/>
    <w:rPr>
      <w:rFonts w:ascii="Tahoma" w:hAnsi="Tahoma" w:cs="Tahoma"/>
      <w:color w:val="000000"/>
      <w:sz w:val="16"/>
      <w:szCs w:val="16"/>
      <w:lang w:eastAsia="en-US"/>
    </w:rPr>
  </w:style>
  <w:style w:type="table" w:styleId="TableGrid">
    <w:name w:val="Table Grid"/>
    <w:basedOn w:val="TableNormal"/>
    <w:rsid w:val="00874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874C35"/>
    <w:tblPr>
      <w:tblStyleRowBandSize w:val="1"/>
      <w:tblStyleColBandSize w:val="1"/>
      <w:tblBorders>
        <w:top w:val="single" w:sz="8" w:space="0" w:color="C9CF66"/>
        <w:left w:val="single" w:sz="8" w:space="0" w:color="C9CF66"/>
        <w:bottom w:val="single" w:sz="8" w:space="0" w:color="C9CF66"/>
        <w:right w:val="single" w:sz="8" w:space="0" w:color="C9CF66"/>
        <w:insideH w:val="single" w:sz="8" w:space="0" w:color="C9CF66"/>
        <w:insideV w:val="single" w:sz="8" w:space="0" w:color="C9CF66"/>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ingleCellTable">
    <w:name w:val="Single Cell Table"/>
    <w:basedOn w:val="TableNormal"/>
    <w:uiPriority w:val="99"/>
    <w:qFormat/>
    <w:rsid w:val="001C492D"/>
    <w:pPr>
      <w:spacing w:before="60" w:after="60"/>
    </w:pPr>
    <w:rPr>
      <w:rFonts w:ascii="Arial" w:hAnsi="Arial"/>
      <w:sz w:val="24"/>
    </w:rPr>
    <w:tblPr>
      <w:tblBorders>
        <w:insideH w:val="single" w:sz="8" w:space="0" w:color="4F6228"/>
        <w:insideV w:val="single" w:sz="8" w:space="0" w:color="4F6228"/>
      </w:tblBorders>
    </w:tblPr>
    <w:tcPr>
      <w:shd w:val="clear" w:color="auto" w:fill="C9CF66"/>
    </w:tcPr>
  </w:style>
  <w:style w:type="paragraph" w:customStyle="1" w:styleId="Tablebullet1">
    <w:name w:val="Table bullet 1"/>
    <w:basedOn w:val="IPCBullet1"/>
    <w:rsid w:val="00A37688"/>
    <w:pPr>
      <w:numPr>
        <w:numId w:val="8"/>
      </w:numPr>
      <w:ind w:left="425" w:hanging="425"/>
    </w:pPr>
  </w:style>
  <w:style w:type="paragraph" w:customStyle="1" w:styleId="tablebullet2">
    <w:name w:val="table bullet 2"/>
    <w:basedOn w:val="IPCBullet2"/>
    <w:rsid w:val="00550BB7"/>
    <w:pPr>
      <w:numPr>
        <w:numId w:val="9"/>
      </w:numPr>
      <w:ind w:left="850" w:hanging="425"/>
    </w:pPr>
  </w:style>
  <w:style w:type="table" w:customStyle="1" w:styleId="TableGrid1">
    <w:name w:val="Table Grid1"/>
    <w:basedOn w:val="TableNormal"/>
    <w:next w:val="TableGrid"/>
    <w:rsid w:val="001C492D"/>
    <w:pPr>
      <w:spacing w:before="60" w:after="60"/>
    </w:pPr>
    <w:rPr>
      <w:rFonts w:ascii="Arial" w:hAnsi="Arial"/>
      <w:sz w:val="24"/>
    </w:rPr>
    <w:tblPr>
      <w:tblBorders>
        <w:top w:val="single" w:sz="4" w:space="0" w:color="00408B"/>
        <w:left w:val="single" w:sz="4" w:space="0" w:color="00408B"/>
        <w:bottom w:val="single" w:sz="4" w:space="0" w:color="00408B"/>
        <w:right w:val="single" w:sz="4" w:space="0" w:color="00408B"/>
        <w:insideH w:val="single" w:sz="4" w:space="0" w:color="00408B"/>
        <w:insideV w:val="single" w:sz="4" w:space="0" w:color="00408B"/>
      </w:tblBorders>
    </w:tblPr>
    <w:tcPr>
      <w:shd w:val="clear" w:color="auto" w:fill="C9CF66"/>
    </w:tcPr>
    <w:tblStylePr w:type="firstRow">
      <w:pPr>
        <w:wordWrap/>
        <w:spacing w:beforeLines="0" w:beforeAutospacing="0" w:afterLines="0" w:afterAutospacing="0"/>
      </w:pPr>
      <w:rPr>
        <w:rFonts w:ascii="Arial" w:hAnsi="Arial"/>
        <w:b/>
        <w:sz w:val="24"/>
      </w:rPr>
    </w:tblStylePr>
  </w:style>
  <w:style w:type="table" w:customStyle="1" w:styleId="IPCTable1">
    <w:name w:val="IPC Table1"/>
    <w:basedOn w:val="TableNormal"/>
    <w:uiPriority w:val="99"/>
    <w:qFormat/>
    <w:rsid w:val="001C492D"/>
    <w:pPr>
      <w:spacing w:before="60" w:after="60"/>
    </w:pPr>
    <w:rPr>
      <w:rFonts w:ascii="Arial" w:hAnsi="Arial"/>
      <w:sz w:val="24"/>
    </w:rPr>
    <w:tblPr>
      <w:tblStyleRowBandSize w:val="1"/>
      <w:tblBorders>
        <w:top w:val="single" w:sz="8" w:space="0" w:color="00408B"/>
        <w:left w:val="single" w:sz="8" w:space="0" w:color="00408B"/>
        <w:bottom w:val="single" w:sz="8" w:space="0" w:color="00408B"/>
        <w:right w:val="single" w:sz="8" w:space="0" w:color="00408B"/>
        <w:insideH w:val="single" w:sz="8" w:space="0" w:color="00408B"/>
        <w:insideV w:val="single" w:sz="8" w:space="0" w:color="00408B"/>
      </w:tblBorders>
    </w:tblPr>
    <w:tblStylePr w:type="firstRow">
      <w:rPr>
        <w:rFonts w:ascii="Arial" w:hAnsi="Arial"/>
        <w:b/>
        <w:sz w:val="24"/>
      </w:rPr>
      <w:tblPr/>
      <w:tcPr>
        <w:shd w:val="clear" w:color="auto" w:fill="A4AF00"/>
      </w:tcPr>
    </w:tblStylePr>
    <w:tblStylePr w:type="firstCol">
      <w:tblPr/>
      <w:tcPr>
        <w:tcBorders>
          <w:left w:val="nil"/>
        </w:tcBorders>
        <w:shd w:val="clear" w:color="auto" w:fill="FFFFFF"/>
      </w:tcPr>
    </w:tblStylePr>
    <w:tblStylePr w:type="band1Horz">
      <w:rPr>
        <w:rFonts w:ascii="Arial" w:hAnsi="Arial"/>
        <w:sz w:val="24"/>
      </w:rPr>
      <w:tblPr/>
      <w:tcPr>
        <w:shd w:val="clear" w:color="auto" w:fill="C9CF66"/>
      </w:tcPr>
    </w:tblStylePr>
    <w:tblStylePr w:type="band2Horz">
      <w:tblPr/>
      <w:tcPr>
        <w:shd w:val="clear" w:color="auto" w:fill="E4E7B3"/>
      </w:tcPr>
    </w:tblStylePr>
    <w:tblStylePr w:type="nwCell">
      <w:rPr>
        <w:rFonts w:ascii="Arial" w:hAnsi="Arial"/>
        <w:b/>
        <w:sz w:val="24"/>
      </w:rPr>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paragraph" w:customStyle="1" w:styleId="reportheader">
    <w:name w:val="report header"/>
    <w:basedOn w:val="ReportTitle"/>
    <w:rsid w:val="00507B12"/>
  </w:style>
  <w:style w:type="paragraph" w:customStyle="1" w:styleId="NonumberHeading3">
    <w:name w:val="No number Heading 3"/>
    <w:basedOn w:val="Normal"/>
    <w:rsid w:val="00BE39B0"/>
    <w:rPr>
      <w:rFonts w:cs="Helvetica"/>
      <w:color w:val="00408B"/>
    </w:rPr>
  </w:style>
  <w:style w:type="character" w:styleId="FollowedHyperlink">
    <w:name w:val="FollowedHyperlink"/>
    <w:rsid w:val="00FE10CC"/>
    <w:rPr>
      <w:color w:val="800080"/>
      <w:u w:val="single"/>
    </w:rPr>
  </w:style>
  <w:style w:type="paragraph" w:customStyle="1" w:styleId="Default">
    <w:name w:val="Default"/>
    <w:rsid w:val="00E95B87"/>
    <w:pPr>
      <w:autoSpaceDE w:val="0"/>
      <w:autoSpaceDN w:val="0"/>
      <w:adjustRightInd w:val="0"/>
    </w:pPr>
    <w:rPr>
      <w:rFonts w:ascii="Arial" w:hAnsi="Arial"/>
      <w:color w:val="000000"/>
      <w:sz w:val="24"/>
      <w:szCs w:val="24"/>
    </w:rPr>
  </w:style>
  <w:style w:type="paragraph" w:customStyle="1" w:styleId="IPCBullet">
    <w:name w:val="IPC Bullet"/>
    <w:basedOn w:val="Normal"/>
    <w:link w:val="IPCBulletChar1"/>
    <w:qFormat/>
    <w:rsid w:val="00D937D4"/>
    <w:pPr>
      <w:numPr>
        <w:numId w:val="12"/>
      </w:numPr>
      <w:spacing w:after="60"/>
      <w:ind w:left="425" w:hanging="425"/>
    </w:pPr>
  </w:style>
  <w:style w:type="character" w:customStyle="1" w:styleId="IPCBulletChar1">
    <w:name w:val="IPC Bullet Char1"/>
    <w:link w:val="IPCBullet"/>
    <w:rsid w:val="00D937D4"/>
    <w:rPr>
      <w:rFonts w:ascii="Arial" w:hAnsi="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c@brookes.ac.uk?subject=SHOP%20Sheltered%20Housing%20workshop%20query%20FAO%20Juliet%20Blig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pc.brookes.ac.uk" TargetMode="External"/><Relationship Id="rId17" Type="http://schemas.openxmlformats.org/officeDocument/2006/relationships/hyperlink" Target="mailto:mmoreaux@brookes.ac.uk" TargetMode="External"/><Relationship Id="rId2" Type="http://schemas.openxmlformats.org/officeDocument/2006/relationships/numbering" Target="numbering.xml"/><Relationship Id="rId16" Type="http://schemas.openxmlformats.org/officeDocument/2006/relationships/hyperlink" Target="http://ipc.brookes.ac.uk/docs/docs-courses/IPC_Cancellation_and_Non-attendance_Polic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moreaux@brookes.ac.uk"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moreaux@brookes.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pc@brook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97FD-4074-4673-B094-B95796F0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Making_best_use_of_our_sheltered_housing_asset</vt:lpstr>
    </vt:vector>
  </TitlesOfParts>
  <Company>Oxford Brookes University</Company>
  <LinksUpToDate>false</LinksUpToDate>
  <CharactersWithSpaces>4116</CharactersWithSpaces>
  <SharedDoc>false</SharedDoc>
  <HLinks>
    <vt:vector size="18" baseType="variant">
      <vt:variant>
        <vt:i4>1114162</vt:i4>
      </vt:variant>
      <vt:variant>
        <vt:i4>3</vt:i4>
      </vt:variant>
      <vt:variant>
        <vt:i4>0</vt:i4>
      </vt:variant>
      <vt:variant>
        <vt:i4>5</vt:i4>
      </vt:variant>
      <vt:variant>
        <vt:lpwstr>mailto:ipc@brookes.ac.uk?subject=SHOP%20Sheltered%20Housing%20workshop%20query%20FAO%20Juliet%20Bligh</vt:lpwstr>
      </vt:variant>
      <vt:variant>
        <vt:lpwstr/>
      </vt:variant>
      <vt:variant>
        <vt:i4>4128825</vt:i4>
      </vt:variant>
      <vt:variant>
        <vt:i4>0</vt:i4>
      </vt:variant>
      <vt:variant>
        <vt:i4>0</vt:i4>
      </vt:variant>
      <vt:variant>
        <vt:i4>5</vt:i4>
      </vt:variant>
      <vt:variant>
        <vt:lpwstr>http://ipc.brookes.ac.uk./</vt:lpwstr>
      </vt:variant>
      <vt:variant>
        <vt:lpwstr/>
      </vt:variant>
      <vt:variant>
        <vt:i4>5832762</vt:i4>
      </vt:variant>
      <vt:variant>
        <vt:i4>0</vt:i4>
      </vt:variant>
      <vt:variant>
        <vt:i4>0</vt:i4>
      </vt:variant>
      <vt:variant>
        <vt:i4>5</vt:i4>
      </vt:variant>
      <vt:variant>
        <vt:lpwstr>mailto:ipc@brookes.ac.uk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Making_best_use_of_our_sheltered_housing_asset</dc:title>
  <dc:creator>IPC</dc:creator>
  <cp:lastModifiedBy>Mandy Moreaux</cp:lastModifiedBy>
  <cp:revision>5</cp:revision>
  <cp:lastPrinted>2016-01-14T12:54:00Z</cp:lastPrinted>
  <dcterms:created xsi:type="dcterms:W3CDTF">2017-02-02T12:26:00Z</dcterms:created>
  <dcterms:modified xsi:type="dcterms:W3CDTF">2017-02-07T10:30:00Z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